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F51" w:rsidRPr="00043F51" w:rsidRDefault="00043F51" w:rsidP="00043F51">
      <w:pPr>
        <w:tabs>
          <w:tab w:val="left" w:pos="2117"/>
        </w:tabs>
        <w:spacing w:before="80" w:after="80" w:line="259" w:lineRule="auto"/>
        <w:rPr>
          <w:rFonts w:asciiTheme="minorHAnsi" w:eastAsiaTheme="minorHAnsi" w:hAnsiTheme="minorHAnsi" w:cstheme="minorBidi"/>
          <w:b/>
          <w:sz w:val="22"/>
          <w:szCs w:val="22"/>
        </w:rPr>
      </w:pPr>
    </w:p>
    <w:p w:rsidR="00043F51" w:rsidRPr="00043F51" w:rsidRDefault="00043F51" w:rsidP="00043F51">
      <w:pPr>
        <w:pBdr>
          <w:top w:val="single" w:sz="4" w:space="10" w:color="5B9BD5" w:themeColor="accent1"/>
          <w:bottom w:val="single" w:sz="4" w:space="10" w:color="5B9BD5" w:themeColor="accent1"/>
        </w:pBdr>
        <w:spacing w:line="259" w:lineRule="auto"/>
        <w:ind w:left="864" w:right="864"/>
        <w:jc w:val="center"/>
        <w:rPr>
          <w:rFonts w:asciiTheme="minorHAnsi" w:eastAsiaTheme="minorHAnsi" w:hAnsiTheme="minorHAnsi" w:cstheme="minorBidi"/>
          <w:b/>
          <w:i/>
          <w:iCs/>
          <w:color w:val="5B9BD5" w:themeColor="accent1"/>
          <w:sz w:val="72"/>
          <w:szCs w:val="22"/>
        </w:rPr>
      </w:pPr>
      <w:r w:rsidRPr="00043F51">
        <w:rPr>
          <w:rFonts w:asciiTheme="minorHAnsi" w:eastAsiaTheme="minorHAnsi" w:hAnsiTheme="minorHAnsi" w:cstheme="minorBidi"/>
          <w:b/>
          <w:i/>
          <w:iCs/>
          <w:color w:val="5B9BD5" w:themeColor="accent1"/>
          <w:sz w:val="72"/>
          <w:szCs w:val="22"/>
        </w:rPr>
        <w:t>Remedy</w:t>
      </w:r>
    </w:p>
    <w:p w:rsidR="00043F51" w:rsidRPr="00043F51" w:rsidRDefault="00043F51" w:rsidP="00043F51">
      <w:pPr>
        <w:pBdr>
          <w:top w:val="single" w:sz="4" w:space="10" w:color="5B9BD5" w:themeColor="accent1"/>
          <w:bottom w:val="single" w:sz="4" w:space="10" w:color="5B9BD5" w:themeColor="accent1"/>
        </w:pBdr>
        <w:spacing w:line="259" w:lineRule="auto"/>
        <w:ind w:left="864" w:right="864"/>
        <w:jc w:val="center"/>
        <w:rPr>
          <w:rFonts w:asciiTheme="minorHAnsi" w:eastAsiaTheme="minorHAnsi" w:hAnsiTheme="minorHAnsi" w:cstheme="minorBidi"/>
          <w:b/>
          <w:i/>
          <w:iCs/>
          <w:color w:val="5B9BD5" w:themeColor="accent1"/>
          <w:sz w:val="72"/>
          <w:szCs w:val="22"/>
        </w:rPr>
      </w:pPr>
      <w:r w:rsidRPr="00043F51">
        <w:rPr>
          <w:rFonts w:asciiTheme="minorHAnsi" w:eastAsiaTheme="minorHAnsi" w:hAnsiTheme="minorHAnsi" w:cstheme="minorBidi"/>
          <w:b/>
          <w:i/>
          <w:iCs/>
          <w:color w:val="5B9BD5" w:themeColor="accent1"/>
          <w:sz w:val="72"/>
          <w:szCs w:val="22"/>
        </w:rPr>
        <w:t>Smart IT</w:t>
      </w:r>
      <w:r>
        <w:rPr>
          <w:rFonts w:asciiTheme="minorHAnsi" w:eastAsiaTheme="minorHAnsi" w:hAnsiTheme="minorHAnsi" w:cstheme="minorBidi"/>
          <w:b/>
          <w:i/>
          <w:iCs/>
          <w:color w:val="5B9BD5" w:themeColor="accent1"/>
          <w:sz w:val="72"/>
          <w:szCs w:val="22"/>
        </w:rPr>
        <w:t xml:space="preserve"> Work Order</w:t>
      </w:r>
    </w:p>
    <w:p w:rsidR="00043F51" w:rsidRPr="00043F51" w:rsidRDefault="00043F51" w:rsidP="00043F51">
      <w:pPr>
        <w:pBdr>
          <w:top w:val="single" w:sz="4" w:space="10" w:color="5B9BD5" w:themeColor="accent1"/>
          <w:bottom w:val="single" w:sz="4" w:space="10" w:color="5B9BD5" w:themeColor="accent1"/>
        </w:pBdr>
        <w:spacing w:line="259" w:lineRule="auto"/>
        <w:ind w:left="864" w:right="864"/>
        <w:jc w:val="center"/>
        <w:rPr>
          <w:rFonts w:asciiTheme="minorHAnsi" w:eastAsiaTheme="minorHAnsi" w:hAnsiTheme="minorHAnsi" w:cstheme="minorBidi"/>
          <w:b/>
          <w:i/>
          <w:iCs/>
          <w:color w:val="5B9BD5" w:themeColor="accent1"/>
          <w:sz w:val="72"/>
          <w:szCs w:val="22"/>
        </w:rPr>
      </w:pPr>
      <w:r w:rsidRPr="00043F51">
        <w:rPr>
          <w:rFonts w:asciiTheme="minorHAnsi" w:eastAsiaTheme="minorHAnsi" w:hAnsiTheme="minorHAnsi" w:cstheme="minorBidi"/>
          <w:b/>
          <w:i/>
          <w:iCs/>
          <w:color w:val="5B9BD5" w:themeColor="accent1"/>
          <w:sz w:val="72"/>
          <w:szCs w:val="22"/>
        </w:rPr>
        <w:t>User Basics</w:t>
      </w:r>
    </w:p>
    <w:p w:rsidR="00043F51" w:rsidRPr="00043F51" w:rsidRDefault="00043F51" w:rsidP="00043F51">
      <w:pPr>
        <w:spacing w:before="80" w:after="80" w:line="259" w:lineRule="auto"/>
        <w:jc w:val="center"/>
        <w:rPr>
          <w:rFonts w:asciiTheme="minorHAnsi" w:eastAsiaTheme="minorHAnsi" w:hAnsiTheme="minorHAnsi" w:cstheme="minorBidi"/>
          <w:sz w:val="72"/>
          <w:szCs w:val="144"/>
        </w:rPr>
      </w:pPr>
    </w:p>
    <w:p w:rsidR="00043F51" w:rsidRPr="00043F51" w:rsidRDefault="00043F51" w:rsidP="00043F51">
      <w:pPr>
        <w:spacing w:before="80" w:after="80" w:line="259" w:lineRule="auto"/>
        <w:jc w:val="center"/>
        <w:rPr>
          <w:rFonts w:asciiTheme="minorHAnsi" w:eastAsiaTheme="minorHAnsi" w:hAnsiTheme="minorHAnsi" w:cstheme="minorBidi"/>
          <w:sz w:val="72"/>
          <w:szCs w:val="144"/>
        </w:rPr>
      </w:pPr>
      <w:r w:rsidRPr="00043F51">
        <w:rPr>
          <w:rFonts w:asciiTheme="minorHAnsi" w:eastAsiaTheme="minorHAnsi" w:hAnsiTheme="minorHAnsi" w:cstheme="minorBidi"/>
          <w:noProof/>
          <w:sz w:val="72"/>
          <w:szCs w:val="144"/>
        </w:rPr>
        <w:drawing>
          <wp:inline distT="0" distB="0" distL="0" distR="0" wp14:anchorId="6B0F6AF3" wp14:editId="4986D0E8">
            <wp:extent cx="4022846" cy="26772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oss-platform-dev-imag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36320" cy="2686240"/>
                    </a:xfrm>
                    <a:prstGeom prst="rect">
                      <a:avLst/>
                    </a:prstGeom>
                  </pic:spPr>
                </pic:pic>
              </a:graphicData>
            </a:graphic>
          </wp:inline>
        </w:drawing>
      </w:r>
    </w:p>
    <w:p w:rsidR="00043F51" w:rsidRPr="00043F51" w:rsidRDefault="00043F51" w:rsidP="00043F51">
      <w:pPr>
        <w:spacing w:before="80" w:after="80" w:line="259" w:lineRule="auto"/>
        <w:jc w:val="center"/>
        <w:rPr>
          <w:rFonts w:asciiTheme="minorHAnsi" w:eastAsiaTheme="minorHAnsi" w:hAnsiTheme="minorHAnsi" w:cstheme="minorBidi"/>
          <w:sz w:val="28"/>
          <w:szCs w:val="22"/>
        </w:rPr>
      </w:pPr>
    </w:p>
    <w:p w:rsidR="00043F51" w:rsidRPr="00043F51" w:rsidRDefault="00043F51" w:rsidP="00043F51">
      <w:pPr>
        <w:spacing w:before="80" w:after="80" w:line="259" w:lineRule="auto"/>
        <w:rPr>
          <w:rFonts w:asciiTheme="minorHAnsi" w:eastAsiaTheme="minorHAnsi" w:hAnsiTheme="minorHAnsi" w:cstheme="minorBidi"/>
          <w:sz w:val="32"/>
          <w:szCs w:val="48"/>
        </w:rPr>
      </w:pPr>
    </w:p>
    <w:p w:rsidR="00043F51" w:rsidRPr="00043F51" w:rsidRDefault="00043F51" w:rsidP="00043F51">
      <w:pPr>
        <w:spacing w:before="80" w:after="80" w:line="259" w:lineRule="auto"/>
        <w:jc w:val="center"/>
        <w:rPr>
          <w:rFonts w:asciiTheme="minorHAnsi" w:eastAsiaTheme="minorHAnsi" w:hAnsiTheme="minorHAnsi" w:cstheme="minorBidi"/>
          <w:sz w:val="32"/>
          <w:szCs w:val="48"/>
        </w:rPr>
      </w:pPr>
    </w:p>
    <w:p w:rsidR="00043F51" w:rsidRPr="00043F51" w:rsidRDefault="00043F51" w:rsidP="00043F51">
      <w:pPr>
        <w:spacing w:before="80" w:after="80" w:line="259" w:lineRule="auto"/>
        <w:jc w:val="center"/>
        <w:rPr>
          <w:rFonts w:asciiTheme="minorHAnsi" w:eastAsiaTheme="minorHAnsi" w:hAnsiTheme="minorHAnsi" w:cstheme="minorBidi"/>
          <w:sz w:val="32"/>
          <w:szCs w:val="48"/>
        </w:rPr>
      </w:pPr>
    </w:p>
    <w:p w:rsidR="00043F51" w:rsidRDefault="00043F51" w:rsidP="00043F51">
      <w:pPr>
        <w:spacing w:before="80" w:after="80" w:line="259" w:lineRule="auto"/>
        <w:jc w:val="center"/>
        <w:rPr>
          <w:rFonts w:asciiTheme="minorHAnsi" w:eastAsiaTheme="minorHAnsi" w:hAnsiTheme="minorHAnsi" w:cstheme="minorBidi"/>
          <w:sz w:val="32"/>
          <w:szCs w:val="48"/>
        </w:rPr>
      </w:pPr>
      <w:r>
        <w:rPr>
          <w:rFonts w:asciiTheme="minorHAnsi" w:eastAsiaTheme="minorHAnsi" w:hAnsiTheme="minorHAnsi" w:cstheme="minorBidi"/>
          <w:sz w:val="32"/>
          <w:szCs w:val="48"/>
        </w:rPr>
        <w:t>December</w:t>
      </w:r>
      <w:r w:rsidRPr="00043F51">
        <w:rPr>
          <w:rFonts w:asciiTheme="minorHAnsi" w:eastAsiaTheme="minorHAnsi" w:hAnsiTheme="minorHAnsi" w:cstheme="minorBidi"/>
          <w:sz w:val="32"/>
          <w:szCs w:val="48"/>
        </w:rPr>
        <w:t xml:space="preserve"> 2016</w:t>
      </w:r>
    </w:p>
    <w:p w:rsidR="00043F51" w:rsidRDefault="00043F51" w:rsidP="007C1C3F">
      <w:pPr>
        <w:pStyle w:val="Heading1"/>
        <w:rPr>
          <w:rFonts w:eastAsia="Times New Roman"/>
          <w:sz w:val="36"/>
        </w:rPr>
      </w:pPr>
    </w:p>
    <w:p w:rsidR="007C1C3F" w:rsidRPr="007C1C3F" w:rsidRDefault="00FC2044" w:rsidP="007C1C3F">
      <w:pPr>
        <w:pStyle w:val="Heading1"/>
        <w:rPr>
          <w:rFonts w:eastAsia="Times New Roman"/>
          <w:sz w:val="36"/>
        </w:rPr>
      </w:pPr>
      <w:r>
        <w:rPr>
          <w:rFonts w:eastAsia="Times New Roman"/>
          <w:sz w:val="36"/>
        </w:rPr>
        <w:t xml:space="preserve">Work </w:t>
      </w:r>
      <w:r w:rsidR="007C1C3F" w:rsidRPr="007C1C3F">
        <w:rPr>
          <w:rFonts w:eastAsia="Times New Roman"/>
          <w:sz w:val="36"/>
        </w:rPr>
        <w:t>Order Management Using Smart IT</w:t>
      </w:r>
    </w:p>
    <w:p w:rsidR="007C1C3F" w:rsidRPr="00043F51" w:rsidRDefault="007C1C3F" w:rsidP="007C1C3F">
      <w:pPr>
        <w:spacing w:before="100" w:beforeAutospacing="1" w:after="100" w:afterAutospacing="1"/>
        <w:rPr>
          <w:rFonts w:ascii="Arial" w:eastAsia="Times New Roman" w:hAnsi="Arial" w:cs="Arial"/>
          <w:szCs w:val="20"/>
          <w:lang w:val="en"/>
        </w:rPr>
      </w:pPr>
      <w:r w:rsidRPr="00043F51">
        <w:rPr>
          <w:rFonts w:ascii="Arial" w:eastAsia="Times New Roman" w:hAnsi="Arial" w:cs="Arial"/>
          <w:szCs w:val="20"/>
          <w:lang w:val="en"/>
        </w:rPr>
        <w:t xml:space="preserve">A </w:t>
      </w:r>
      <w:r w:rsidRPr="00043F51">
        <w:rPr>
          <w:rFonts w:ascii="Arial" w:eastAsia="Times New Roman" w:hAnsi="Arial" w:cs="Arial"/>
          <w:b/>
          <w:bCs/>
          <w:szCs w:val="20"/>
          <w:lang w:val="en"/>
        </w:rPr>
        <w:t>Work Order</w:t>
      </w:r>
      <w:r w:rsidRPr="00043F51">
        <w:rPr>
          <w:rFonts w:ascii="Arial" w:eastAsia="Times New Roman" w:hAnsi="Arial" w:cs="Arial"/>
          <w:szCs w:val="20"/>
          <w:lang w:val="en"/>
        </w:rPr>
        <w:t xml:space="preserve"> is an order received by an organization from a customer or client, or an order created internally within the organization. </w:t>
      </w:r>
    </w:p>
    <w:p w:rsidR="007C1C3F" w:rsidRPr="00043F51" w:rsidRDefault="007C1C3F" w:rsidP="007C1C3F">
      <w:pPr>
        <w:spacing w:before="100" w:beforeAutospacing="1" w:after="100" w:afterAutospacing="1"/>
        <w:rPr>
          <w:rFonts w:ascii="Arial" w:hAnsi="Arial" w:cs="Arial"/>
          <w:szCs w:val="20"/>
          <w:lang w:val="en"/>
        </w:rPr>
      </w:pPr>
      <w:r w:rsidRPr="00043F51">
        <w:rPr>
          <w:rFonts w:ascii="Arial" w:eastAsia="Times New Roman" w:hAnsi="Arial" w:cs="Arial"/>
          <w:szCs w:val="20"/>
          <w:lang w:val="en"/>
        </w:rPr>
        <w:t xml:space="preserve">At Cornell, we use work orders to request services or products whereas Incident Management </w:t>
      </w:r>
      <w:r w:rsidRPr="00043F51">
        <w:rPr>
          <w:rFonts w:ascii="Arial" w:hAnsi="Arial" w:cs="Arial"/>
          <w:szCs w:val="20"/>
          <w:lang w:val="en"/>
        </w:rPr>
        <w:t>is designed to deal with issues that need to be restored to normal functions.</w:t>
      </w:r>
    </w:p>
    <w:p w:rsidR="0075451E" w:rsidRPr="00043F51" w:rsidRDefault="007C1C3F">
      <w:pPr>
        <w:pStyle w:val="Heading1"/>
        <w:rPr>
          <w:rFonts w:ascii="Arial" w:eastAsia="Times New Roman" w:hAnsi="Arial" w:cs="Arial"/>
          <w:b w:val="0"/>
          <w:sz w:val="24"/>
          <w:szCs w:val="20"/>
        </w:rPr>
      </w:pPr>
      <w:r w:rsidRPr="00043F51">
        <w:rPr>
          <w:rFonts w:ascii="Arial" w:eastAsia="Times New Roman" w:hAnsi="Arial" w:cs="Arial"/>
          <w:b w:val="0"/>
          <w:sz w:val="24"/>
          <w:szCs w:val="20"/>
        </w:rPr>
        <w:t xml:space="preserve">If you would like to create a Work Order you can do so from the </w:t>
      </w:r>
      <w:r w:rsidRPr="00043F51">
        <w:rPr>
          <w:rFonts w:ascii="Arial" w:eastAsia="Times New Roman" w:hAnsi="Arial" w:cs="Arial"/>
          <w:sz w:val="24"/>
          <w:szCs w:val="20"/>
        </w:rPr>
        <w:t>Smart Recorder</w:t>
      </w:r>
      <w:r w:rsidRPr="00043F51">
        <w:rPr>
          <w:rFonts w:ascii="Arial" w:eastAsia="Times New Roman" w:hAnsi="Arial" w:cs="Arial"/>
          <w:b w:val="0"/>
          <w:sz w:val="24"/>
          <w:szCs w:val="20"/>
        </w:rPr>
        <w:t xml:space="preserve"> or from the </w:t>
      </w:r>
      <w:r w:rsidRPr="00043F51">
        <w:rPr>
          <w:rFonts w:ascii="Arial" w:eastAsia="Times New Roman" w:hAnsi="Arial" w:cs="Arial"/>
          <w:sz w:val="24"/>
          <w:szCs w:val="20"/>
        </w:rPr>
        <w:t>Create New</w:t>
      </w:r>
      <w:r w:rsidRPr="00043F51">
        <w:rPr>
          <w:rFonts w:ascii="Arial" w:eastAsia="Times New Roman" w:hAnsi="Arial" w:cs="Arial"/>
          <w:b w:val="0"/>
          <w:sz w:val="24"/>
          <w:szCs w:val="20"/>
        </w:rPr>
        <w:t xml:space="preserve"> pull down menu.   </w:t>
      </w:r>
    </w:p>
    <w:p w:rsidR="007C1C3F" w:rsidRPr="00043F51" w:rsidRDefault="007C1C3F">
      <w:pPr>
        <w:pStyle w:val="Heading1"/>
        <w:rPr>
          <w:rFonts w:ascii="Arial" w:eastAsia="Times New Roman" w:hAnsi="Arial" w:cs="Arial"/>
          <w:b w:val="0"/>
          <w:sz w:val="22"/>
          <w:szCs w:val="20"/>
        </w:rPr>
      </w:pPr>
      <w:r w:rsidRPr="00043F51">
        <w:rPr>
          <w:noProof/>
          <w:sz w:val="52"/>
        </w:rPr>
        <w:drawing>
          <wp:inline distT="0" distB="0" distL="0" distR="0" wp14:anchorId="4F93F45B" wp14:editId="7A123234">
            <wp:extent cx="5943600" cy="3118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18485"/>
                    </a:xfrm>
                    <a:prstGeom prst="rect">
                      <a:avLst/>
                    </a:prstGeom>
                  </pic:spPr>
                </pic:pic>
              </a:graphicData>
            </a:graphic>
          </wp:inline>
        </w:drawing>
      </w:r>
    </w:p>
    <w:p w:rsidR="007C1C3F" w:rsidRPr="00043F51" w:rsidRDefault="007C1C3F">
      <w:pPr>
        <w:pStyle w:val="Heading1"/>
        <w:rPr>
          <w:rFonts w:ascii="Arial" w:eastAsia="Times New Roman" w:hAnsi="Arial" w:cs="Arial"/>
          <w:b w:val="0"/>
          <w:sz w:val="22"/>
          <w:szCs w:val="20"/>
        </w:rPr>
      </w:pPr>
    </w:p>
    <w:p w:rsidR="007C1C3F" w:rsidRPr="00043F51" w:rsidRDefault="007C1C3F">
      <w:pPr>
        <w:pStyle w:val="Heading1"/>
        <w:rPr>
          <w:rFonts w:ascii="Arial" w:eastAsia="Times New Roman" w:hAnsi="Arial" w:cs="Arial"/>
          <w:b w:val="0"/>
          <w:sz w:val="24"/>
          <w:szCs w:val="20"/>
        </w:rPr>
      </w:pPr>
      <w:r w:rsidRPr="00043F51">
        <w:rPr>
          <w:rFonts w:ascii="Arial" w:eastAsia="Times New Roman" w:hAnsi="Arial" w:cs="Arial"/>
          <w:b w:val="0"/>
          <w:sz w:val="24"/>
          <w:szCs w:val="20"/>
        </w:rPr>
        <w:t xml:space="preserve">To see existing Work Orders, click on the </w:t>
      </w:r>
      <w:r w:rsidRPr="00043F51">
        <w:rPr>
          <w:rFonts w:ascii="Arial" w:eastAsia="Times New Roman" w:hAnsi="Arial" w:cs="Arial"/>
          <w:sz w:val="24"/>
          <w:szCs w:val="20"/>
        </w:rPr>
        <w:t>Console &gt; Ticket Console</w:t>
      </w:r>
      <w:r w:rsidRPr="00043F51">
        <w:rPr>
          <w:rFonts w:ascii="Arial" w:eastAsia="Times New Roman" w:hAnsi="Arial" w:cs="Arial"/>
          <w:b w:val="0"/>
          <w:sz w:val="24"/>
          <w:szCs w:val="20"/>
        </w:rPr>
        <w:t xml:space="preserve"> </w:t>
      </w:r>
    </w:p>
    <w:p w:rsidR="007C1C3F" w:rsidRPr="00043F51" w:rsidRDefault="007C1C3F" w:rsidP="00914E4B">
      <w:pPr>
        <w:pStyle w:val="Heading1"/>
        <w:jc w:val="center"/>
        <w:rPr>
          <w:rFonts w:ascii="Arial" w:eastAsia="Times New Roman" w:hAnsi="Arial" w:cs="Arial"/>
          <w:b w:val="0"/>
          <w:sz w:val="24"/>
          <w:szCs w:val="20"/>
        </w:rPr>
      </w:pPr>
      <w:r w:rsidRPr="00043F51">
        <w:rPr>
          <w:noProof/>
          <w:sz w:val="56"/>
        </w:rPr>
        <w:drawing>
          <wp:inline distT="0" distB="0" distL="0" distR="0" wp14:anchorId="501DEB9D" wp14:editId="26E4B516">
            <wp:extent cx="2444750" cy="150446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8771" cy="1506936"/>
                    </a:xfrm>
                    <a:prstGeom prst="rect">
                      <a:avLst/>
                    </a:prstGeom>
                  </pic:spPr>
                </pic:pic>
              </a:graphicData>
            </a:graphic>
          </wp:inline>
        </w:drawing>
      </w:r>
    </w:p>
    <w:p w:rsidR="00914E4B" w:rsidRPr="00043F51" w:rsidRDefault="00914E4B" w:rsidP="00914E4B">
      <w:pPr>
        <w:pStyle w:val="Heading1"/>
        <w:jc w:val="center"/>
        <w:rPr>
          <w:rFonts w:ascii="Arial" w:eastAsia="Times New Roman" w:hAnsi="Arial" w:cs="Arial"/>
          <w:b w:val="0"/>
          <w:sz w:val="24"/>
          <w:szCs w:val="20"/>
        </w:rPr>
      </w:pPr>
    </w:p>
    <w:p w:rsidR="00914E4B" w:rsidRPr="00043F51" w:rsidRDefault="00914E4B" w:rsidP="00914E4B">
      <w:pPr>
        <w:pStyle w:val="Heading1"/>
        <w:jc w:val="center"/>
        <w:rPr>
          <w:rFonts w:ascii="Arial" w:eastAsia="Times New Roman" w:hAnsi="Arial" w:cs="Arial"/>
          <w:b w:val="0"/>
          <w:sz w:val="24"/>
          <w:szCs w:val="20"/>
        </w:rPr>
      </w:pPr>
    </w:p>
    <w:p w:rsidR="00914E4B" w:rsidRPr="00043F51" w:rsidRDefault="00914E4B" w:rsidP="00914E4B">
      <w:pPr>
        <w:pStyle w:val="Heading1"/>
        <w:rPr>
          <w:rFonts w:ascii="Arial" w:eastAsia="Times New Roman" w:hAnsi="Arial" w:cs="Arial"/>
          <w:sz w:val="24"/>
          <w:szCs w:val="20"/>
        </w:rPr>
      </w:pPr>
      <w:r w:rsidRPr="00043F51">
        <w:rPr>
          <w:rFonts w:ascii="Arial" w:eastAsia="Times New Roman" w:hAnsi="Arial" w:cs="Arial"/>
          <w:b w:val="0"/>
          <w:sz w:val="24"/>
          <w:szCs w:val="20"/>
        </w:rPr>
        <w:t xml:space="preserve">If you don’t see your work orders in your console view, you may have to add the filter to see them. To do this click on </w:t>
      </w:r>
      <w:r w:rsidRPr="00043F51">
        <w:rPr>
          <w:rFonts w:ascii="Arial" w:eastAsia="Times New Roman" w:hAnsi="Arial" w:cs="Arial"/>
          <w:sz w:val="24"/>
          <w:szCs w:val="20"/>
        </w:rPr>
        <w:t>Filters</w:t>
      </w:r>
      <w:r w:rsidRPr="00043F51">
        <w:rPr>
          <w:rFonts w:ascii="Arial" w:eastAsia="Times New Roman" w:hAnsi="Arial" w:cs="Arial"/>
          <w:b w:val="0"/>
          <w:sz w:val="24"/>
          <w:szCs w:val="20"/>
        </w:rPr>
        <w:t xml:space="preserve"> and checking the box in front of </w:t>
      </w:r>
      <w:r w:rsidRPr="00043F51">
        <w:rPr>
          <w:rFonts w:ascii="Arial" w:eastAsia="Times New Roman" w:hAnsi="Arial" w:cs="Arial"/>
          <w:sz w:val="24"/>
          <w:szCs w:val="20"/>
        </w:rPr>
        <w:t>Work Order</w:t>
      </w:r>
    </w:p>
    <w:p w:rsidR="00914E4B" w:rsidRPr="00043F51" w:rsidRDefault="00914E4B" w:rsidP="00914E4B">
      <w:pPr>
        <w:pStyle w:val="Heading1"/>
        <w:jc w:val="center"/>
        <w:rPr>
          <w:rFonts w:ascii="Arial" w:eastAsia="Times New Roman" w:hAnsi="Arial" w:cs="Arial"/>
          <w:b w:val="0"/>
          <w:sz w:val="22"/>
          <w:szCs w:val="20"/>
        </w:rPr>
      </w:pPr>
      <w:r w:rsidRPr="00043F51">
        <w:rPr>
          <w:noProof/>
          <w:sz w:val="52"/>
        </w:rPr>
        <w:drawing>
          <wp:inline distT="0" distB="0" distL="0" distR="0" wp14:anchorId="41ACCECD" wp14:editId="1D86749A">
            <wp:extent cx="1949295" cy="257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1614" cy="2581166"/>
                    </a:xfrm>
                    <a:prstGeom prst="rect">
                      <a:avLst/>
                    </a:prstGeom>
                  </pic:spPr>
                </pic:pic>
              </a:graphicData>
            </a:graphic>
          </wp:inline>
        </w:drawing>
      </w:r>
    </w:p>
    <w:p w:rsidR="00914E4B" w:rsidRPr="00043F51" w:rsidRDefault="00914E4B" w:rsidP="00914E4B">
      <w:pPr>
        <w:pStyle w:val="Heading1"/>
        <w:jc w:val="center"/>
        <w:rPr>
          <w:rFonts w:ascii="Arial" w:eastAsia="Times New Roman" w:hAnsi="Arial" w:cs="Arial"/>
          <w:b w:val="0"/>
          <w:sz w:val="22"/>
          <w:szCs w:val="20"/>
        </w:rPr>
      </w:pPr>
    </w:p>
    <w:p w:rsidR="00914E4B" w:rsidRPr="00043F51" w:rsidRDefault="00914E4B" w:rsidP="00914E4B">
      <w:pPr>
        <w:pStyle w:val="Heading1"/>
        <w:rPr>
          <w:rFonts w:ascii="Arial" w:eastAsia="Times New Roman" w:hAnsi="Arial" w:cs="Arial"/>
          <w:b w:val="0"/>
          <w:sz w:val="24"/>
          <w:szCs w:val="20"/>
        </w:rPr>
      </w:pPr>
      <w:r w:rsidRPr="00043F51">
        <w:rPr>
          <w:rFonts w:ascii="Arial" w:eastAsia="Times New Roman" w:hAnsi="Arial" w:cs="Arial"/>
          <w:b w:val="0"/>
          <w:sz w:val="24"/>
          <w:szCs w:val="20"/>
        </w:rPr>
        <w:t xml:space="preserve">To view/edit a Work Order highlight the entry you would like to view/edit and double click.  </w:t>
      </w:r>
    </w:p>
    <w:p w:rsidR="007C1C3F" w:rsidRPr="007C1C3F" w:rsidRDefault="007C1C3F" w:rsidP="00043F51">
      <w:pPr>
        <w:pStyle w:val="Heading1"/>
        <w:jc w:val="center"/>
        <w:rPr>
          <w:rFonts w:ascii="Arial" w:eastAsia="Times New Roman" w:hAnsi="Arial" w:cs="Arial"/>
          <w:b w:val="0"/>
          <w:sz w:val="20"/>
          <w:szCs w:val="20"/>
        </w:rPr>
      </w:pPr>
      <w:r>
        <w:rPr>
          <w:noProof/>
        </w:rPr>
        <w:drawing>
          <wp:inline distT="0" distB="0" distL="0" distR="0" wp14:anchorId="069EF1C5" wp14:editId="010897EB">
            <wp:extent cx="3886200" cy="232217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3840" cy="2326735"/>
                    </a:xfrm>
                    <a:prstGeom prst="rect">
                      <a:avLst/>
                    </a:prstGeom>
                  </pic:spPr>
                </pic:pic>
              </a:graphicData>
            </a:graphic>
          </wp:inline>
        </w:drawing>
      </w:r>
    </w:p>
    <w:p w:rsidR="00FE7D75" w:rsidRDefault="0075451E" w:rsidP="00FE7D75">
      <w:pPr>
        <w:pStyle w:val="Heading1"/>
        <w:rPr>
          <w:rFonts w:asciiTheme="majorHAnsi" w:eastAsiaTheme="majorEastAsia" w:hAnsiTheme="majorHAnsi" w:cstheme="majorBidi"/>
          <w:b w:val="0"/>
          <w:bCs w:val="0"/>
          <w:color w:val="2E74B5" w:themeColor="accent1" w:themeShade="BF"/>
          <w:szCs w:val="26"/>
        </w:rPr>
      </w:pPr>
      <w:r>
        <w:rPr>
          <w:noProof/>
        </w:rPr>
        <w:drawing>
          <wp:inline distT="0" distB="0" distL="0" distR="0" wp14:anchorId="3A04ADCE" wp14:editId="7556338E">
            <wp:extent cx="8368665" cy="4832598"/>
            <wp:effectExtent l="0" t="349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386700" cy="4843013"/>
                    </a:xfrm>
                    <a:prstGeom prst="rect">
                      <a:avLst/>
                    </a:prstGeom>
                  </pic:spPr>
                </pic:pic>
              </a:graphicData>
            </a:graphic>
          </wp:inline>
        </w:drawing>
      </w:r>
    </w:p>
    <w:p w:rsidR="00043F51" w:rsidRDefault="00043F51">
      <w:pPr>
        <w:rPr>
          <w:rFonts w:asciiTheme="majorHAnsi" w:eastAsiaTheme="majorEastAsia" w:hAnsiTheme="majorHAnsi" w:cstheme="majorBidi"/>
          <w:color w:val="2E74B5" w:themeColor="accent1" w:themeShade="BF"/>
          <w:kern w:val="36"/>
          <w:sz w:val="48"/>
          <w:szCs w:val="26"/>
        </w:rPr>
      </w:pPr>
    </w:p>
    <w:p w:rsidR="002D7197" w:rsidRPr="00043F51" w:rsidRDefault="002D7197" w:rsidP="002D7197">
      <w:pPr>
        <w:pStyle w:val="Heading1"/>
        <w:rPr>
          <w:rFonts w:eastAsia="Times New Roman"/>
          <w:sz w:val="36"/>
        </w:rPr>
      </w:pPr>
      <w:bookmarkStart w:id="0" w:name="_Toc430687810"/>
      <w:r w:rsidRPr="002D7197">
        <w:rPr>
          <w:rFonts w:asciiTheme="majorHAnsi" w:eastAsiaTheme="majorEastAsia" w:hAnsiTheme="majorHAnsi" w:cstheme="majorBidi"/>
          <w:noProof/>
          <w:color w:val="2E74B5" w:themeColor="accent1" w:themeShade="BF"/>
          <w:sz w:val="36"/>
          <w:szCs w:val="26"/>
        </w:rPr>
        <mc:AlternateContent>
          <mc:Choice Requires="wps">
            <w:drawing>
              <wp:anchor distT="45720" distB="45720" distL="114300" distR="114300" simplePos="0" relativeHeight="251659264" behindDoc="0" locked="0" layoutInCell="1" allowOverlap="1" wp14:anchorId="11712BCC" wp14:editId="3DA9E2B6">
                <wp:simplePos x="0" y="0"/>
                <wp:positionH relativeFrom="margin">
                  <wp:posOffset>3593465</wp:posOffset>
                </wp:positionH>
                <wp:positionV relativeFrom="paragraph">
                  <wp:posOffset>621665</wp:posOffset>
                </wp:positionV>
                <wp:extent cx="2331720" cy="228981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289810"/>
                        </a:xfrm>
                        <a:prstGeom prst="rect">
                          <a:avLst/>
                        </a:prstGeom>
                        <a:solidFill>
                          <a:srgbClr val="FFFFFF"/>
                        </a:solidFill>
                        <a:ln w="9525">
                          <a:solidFill>
                            <a:srgbClr val="000000"/>
                          </a:solidFill>
                          <a:miter lim="800000"/>
                          <a:headEnd/>
                          <a:tailEnd/>
                        </a:ln>
                      </wps:spPr>
                      <wps:txbx>
                        <w:txbxContent>
                          <w:p w:rsidR="002D7197" w:rsidRPr="00531DB9" w:rsidRDefault="002D7197" w:rsidP="002D7197">
                            <w:pPr>
                              <w:pStyle w:val="Heading4"/>
                              <w:rPr>
                                <w:rFonts w:eastAsia="Times New Roman"/>
                              </w:rPr>
                            </w:pPr>
                            <w:r w:rsidRPr="00531DB9">
                              <w:rPr>
                                <w:rFonts w:eastAsia="Times New Roman"/>
                              </w:rPr>
                              <w:t xml:space="preserve">Smart Recorder </w:t>
                            </w:r>
                            <w:r>
                              <w:rPr>
                                <w:rFonts w:eastAsia="Times New Roman"/>
                              </w:rPr>
                              <w:br/>
                              <w:t>K</w:t>
                            </w:r>
                            <w:r w:rsidRPr="00531DB9">
                              <w:rPr>
                                <w:rFonts w:eastAsia="Times New Roman"/>
                              </w:rPr>
                              <w:t xml:space="preserve">eyword </w:t>
                            </w:r>
                            <w:r>
                              <w:rPr>
                                <w:rFonts w:eastAsia="Times New Roman"/>
                              </w:rPr>
                              <w:t>S</w:t>
                            </w:r>
                            <w:r w:rsidRPr="00531DB9">
                              <w:rPr>
                                <w:rFonts w:eastAsia="Times New Roman"/>
                              </w:rPr>
                              <w:t xml:space="preserve">earch </w:t>
                            </w:r>
                            <w:r>
                              <w:rPr>
                                <w:rFonts w:eastAsia="Times New Roman"/>
                              </w:rPr>
                              <w:t>S</w:t>
                            </w:r>
                            <w:r w:rsidRPr="00531DB9">
                              <w:rPr>
                                <w:rFonts w:eastAsia="Times New Roman"/>
                              </w:rPr>
                              <w:t>ymbols</w:t>
                            </w:r>
                          </w:p>
                          <w:p w:rsidR="002D7197" w:rsidRDefault="002D7197" w:rsidP="002D7197">
                            <w:r w:rsidRPr="00531DB9">
                              <w:t>To help Smart Recorder recognize keywords on which it will run searches, type a special character in front of the keyword.</w:t>
                            </w:r>
                          </w:p>
                          <w:tbl>
                            <w:tblPr>
                              <w:tblStyle w:val="TableGrid"/>
                              <w:tblW w:w="0" w:type="auto"/>
                              <w:tblLook w:val="04A0" w:firstRow="1" w:lastRow="0" w:firstColumn="1" w:lastColumn="0" w:noHBand="0" w:noVBand="1"/>
                            </w:tblPr>
                            <w:tblGrid>
                              <w:gridCol w:w="984"/>
                              <w:gridCol w:w="2376"/>
                            </w:tblGrid>
                            <w:tr w:rsidR="002D7197" w:rsidTr="00D23120">
                              <w:tc>
                                <w:tcPr>
                                  <w:tcW w:w="985" w:type="dxa"/>
                                </w:tcPr>
                                <w:p w:rsidR="002D7197" w:rsidRPr="00D23120" w:rsidRDefault="002D7197" w:rsidP="00D23120">
                                  <w:pPr>
                                    <w:jc w:val="center"/>
                                    <w:rPr>
                                      <w:b/>
                                    </w:rPr>
                                  </w:pPr>
                                  <w:r w:rsidRPr="00D23120">
                                    <w:rPr>
                                      <w:b/>
                                    </w:rPr>
                                    <w:t>Symbol</w:t>
                                  </w:r>
                                </w:p>
                              </w:tc>
                              <w:tc>
                                <w:tcPr>
                                  <w:tcW w:w="2411" w:type="dxa"/>
                                </w:tcPr>
                                <w:p w:rsidR="002D7197" w:rsidRPr="00D23120" w:rsidRDefault="002D7197" w:rsidP="00D23120">
                                  <w:pPr>
                                    <w:rPr>
                                      <w:b/>
                                    </w:rPr>
                                  </w:pPr>
                                  <w:r>
                                    <w:rPr>
                                      <w:b/>
                                    </w:rPr>
                                    <w:t>W</w:t>
                                  </w:r>
                                  <w:r w:rsidRPr="00D23120">
                                    <w:rPr>
                                      <w:b/>
                                    </w:rPr>
                                    <w:t>hat follows is</w:t>
                                  </w:r>
                                  <w:r>
                                    <w:rPr>
                                      <w:b/>
                                    </w:rPr>
                                    <w:t>…</w:t>
                                  </w:r>
                                </w:p>
                              </w:tc>
                            </w:tr>
                            <w:tr w:rsidR="002D7197" w:rsidTr="00D23120">
                              <w:tc>
                                <w:tcPr>
                                  <w:tcW w:w="985" w:type="dxa"/>
                                </w:tcPr>
                                <w:p w:rsidR="002D7197" w:rsidRDefault="002D7197" w:rsidP="00D23120">
                                  <w:pPr>
                                    <w:jc w:val="center"/>
                                  </w:pPr>
                                  <w:r>
                                    <w:t>@</w:t>
                                  </w:r>
                                </w:p>
                              </w:tc>
                              <w:tc>
                                <w:tcPr>
                                  <w:tcW w:w="2411" w:type="dxa"/>
                                </w:tcPr>
                                <w:p w:rsidR="002D7197" w:rsidRDefault="002D7197" w:rsidP="00D23120">
                                  <w:r>
                                    <w:t>A person or an asset</w:t>
                                  </w:r>
                                </w:p>
                              </w:tc>
                            </w:tr>
                            <w:tr w:rsidR="002D7197" w:rsidTr="00D23120">
                              <w:tc>
                                <w:tcPr>
                                  <w:tcW w:w="985" w:type="dxa"/>
                                </w:tcPr>
                                <w:p w:rsidR="002D7197" w:rsidRDefault="002D7197" w:rsidP="00D23120">
                                  <w:pPr>
                                    <w:jc w:val="center"/>
                                  </w:pPr>
                                  <w:r>
                                    <w:t>!</w:t>
                                  </w:r>
                                </w:p>
                              </w:tc>
                              <w:tc>
                                <w:tcPr>
                                  <w:tcW w:w="2411" w:type="dxa"/>
                                </w:tcPr>
                                <w:p w:rsidR="002D7197" w:rsidRDefault="002D7197" w:rsidP="00D23120">
                                  <w:r>
                                    <w:t>A template</w:t>
                                  </w:r>
                                </w:p>
                              </w:tc>
                            </w:tr>
                          </w:tbl>
                          <w:p w:rsidR="002D7197" w:rsidRDefault="002D7197" w:rsidP="002D71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12BCC" id="_x0000_t202" coordsize="21600,21600" o:spt="202" path="m,l,21600r21600,l21600,xe">
                <v:stroke joinstyle="miter"/>
                <v:path gradientshapeok="t" o:connecttype="rect"/>
              </v:shapetype>
              <v:shape id="Text Box 2" o:spid="_x0000_s1026" type="#_x0000_t202" style="position:absolute;margin-left:282.95pt;margin-top:48.95pt;width:183.6pt;height:180.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">
                <v:textbox>
                  <w:txbxContent>
                    <w:p w:rsidR="002D7197" w:rsidRPr="00531DB9" w:rsidRDefault="002D7197" w:rsidP="002D7197">
                      <w:pPr>
                        <w:pStyle w:val="Heading4"/>
                        <w:rPr>
                          <w:rFonts w:eastAsia="Times New Roman"/>
                        </w:rPr>
                      </w:pPr>
                      <w:r w:rsidRPr="00531DB9">
                        <w:rPr>
                          <w:rFonts w:eastAsia="Times New Roman"/>
                        </w:rPr>
                        <w:t xml:space="preserve">Smart Recorder </w:t>
                      </w:r>
                      <w:r>
                        <w:rPr>
                          <w:rFonts w:eastAsia="Times New Roman"/>
                        </w:rPr>
                        <w:br/>
                        <w:t>K</w:t>
                      </w:r>
                      <w:r w:rsidRPr="00531DB9">
                        <w:rPr>
                          <w:rFonts w:eastAsia="Times New Roman"/>
                        </w:rPr>
                        <w:t xml:space="preserve">eyword </w:t>
                      </w:r>
                      <w:r>
                        <w:rPr>
                          <w:rFonts w:eastAsia="Times New Roman"/>
                        </w:rPr>
                        <w:t>S</w:t>
                      </w:r>
                      <w:r w:rsidRPr="00531DB9">
                        <w:rPr>
                          <w:rFonts w:eastAsia="Times New Roman"/>
                        </w:rPr>
                        <w:t xml:space="preserve">earch </w:t>
                      </w:r>
                      <w:r>
                        <w:rPr>
                          <w:rFonts w:eastAsia="Times New Roman"/>
                        </w:rPr>
                        <w:t>S</w:t>
                      </w:r>
                      <w:r w:rsidRPr="00531DB9">
                        <w:rPr>
                          <w:rFonts w:eastAsia="Times New Roman"/>
                        </w:rPr>
                        <w:t>ymbols</w:t>
                      </w:r>
                    </w:p>
                    <w:p w:rsidR="002D7197" w:rsidRDefault="002D7197" w:rsidP="002D7197">
                      <w:r w:rsidRPr="00531DB9">
                        <w:t>To help Smart Recorder recognize keywords on which it will run searches, type a special character in front of the keyword.</w:t>
                      </w:r>
                    </w:p>
                    <w:tbl>
                      <w:tblPr>
                        <w:tblStyle w:val="TableGrid"/>
                        <w:tblW w:w="0" w:type="auto"/>
                        <w:tblLook w:val="04A0" w:firstRow="1" w:lastRow="0" w:firstColumn="1" w:lastColumn="0" w:noHBand="0" w:noVBand="1"/>
                      </w:tblPr>
                      <w:tblGrid>
                        <w:gridCol w:w="984"/>
                        <w:gridCol w:w="2376"/>
                      </w:tblGrid>
                      <w:tr w:rsidR="002D7197" w:rsidTr="00D23120">
                        <w:tc>
                          <w:tcPr>
                            <w:tcW w:w="985" w:type="dxa"/>
                          </w:tcPr>
                          <w:p w:rsidR="002D7197" w:rsidRPr="00D23120" w:rsidRDefault="002D7197" w:rsidP="00D23120">
                            <w:pPr>
                              <w:jc w:val="center"/>
                              <w:rPr>
                                <w:b/>
                              </w:rPr>
                            </w:pPr>
                            <w:r w:rsidRPr="00D23120">
                              <w:rPr>
                                <w:b/>
                              </w:rPr>
                              <w:t>Symbol</w:t>
                            </w:r>
                          </w:p>
                        </w:tc>
                        <w:tc>
                          <w:tcPr>
                            <w:tcW w:w="2411" w:type="dxa"/>
                          </w:tcPr>
                          <w:p w:rsidR="002D7197" w:rsidRPr="00D23120" w:rsidRDefault="002D7197" w:rsidP="00D23120">
                            <w:pPr>
                              <w:rPr>
                                <w:b/>
                              </w:rPr>
                            </w:pPr>
                            <w:r>
                              <w:rPr>
                                <w:b/>
                              </w:rPr>
                              <w:t>W</w:t>
                            </w:r>
                            <w:r w:rsidRPr="00D23120">
                              <w:rPr>
                                <w:b/>
                              </w:rPr>
                              <w:t>hat follows is</w:t>
                            </w:r>
                            <w:r>
                              <w:rPr>
                                <w:b/>
                              </w:rPr>
                              <w:t>…</w:t>
                            </w:r>
                          </w:p>
                        </w:tc>
                      </w:tr>
                      <w:tr w:rsidR="002D7197" w:rsidTr="00D23120">
                        <w:tc>
                          <w:tcPr>
                            <w:tcW w:w="985" w:type="dxa"/>
                          </w:tcPr>
                          <w:p w:rsidR="002D7197" w:rsidRDefault="002D7197" w:rsidP="00D23120">
                            <w:pPr>
                              <w:jc w:val="center"/>
                            </w:pPr>
                            <w:r>
                              <w:t>@</w:t>
                            </w:r>
                          </w:p>
                        </w:tc>
                        <w:tc>
                          <w:tcPr>
                            <w:tcW w:w="2411" w:type="dxa"/>
                          </w:tcPr>
                          <w:p w:rsidR="002D7197" w:rsidRDefault="002D7197" w:rsidP="00D23120">
                            <w:r>
                              <w:t>A person or an asset</w:t>
                            </w:r>
                          </w:p>
                        </w:tc>
                      </w:tr>
                      <w:tr w:rsidR="002D7197" w:rsidTr="00D23120">
                        <w:tc>
                          <w:tcPr>
                            <w:tcW w:w="985" w:type="dxa"/>
                          </w:tcPr>
                          <w:p w:rsidR="002D7197" w:rsidRDefault="002D7197" w:rsidP="00D23120">
                            <w:pPr>
                              <w:jc w:val="center"/>
                            </w:pPr>
                            <w:r>
                              <w:t>!</w:t>
                            </w:r>
                          </w:p>
                        </w:tc>
                        <w:tc>
                          <w:tcPr>
                            <w:tcW w:w="2411" w:type="dxa"/>
                          </w:tcPr>
                          <w:p w:rsidR="002D7197" w:rsidRDefault="002D7197" w:rsidP="00D23120">
                            <w:r>
                              <w:t>A template</w:t>
                            </w:r>
                          </w:p>
                        </w:tc>
                      </w:tr>
                    </w:tbl>
                    <w:p w:rsidR="002D7197" w:rsidRDefault="002D7197" w:rsidP="002D7197"/>
                  </w:txbxContent>
                </v:textbox>
                <w10:wrap type="square" anchorx="margin"/>
              </v:shape>
            </w:pict>
          </mc:Fallback>
        </mc:AlternateContent>
      </w:r>
      <w:bookmarkEnd w:id="0"/>
      <w:r>
        <w:rPr>
          <w:rFonts w:eastAsiaTheme="majorEastAsia"/>
          <w:bCs w:val="0"/>
          <w:sz w:val="36"/>
          <w:szCs w:val="26"/>
        </w:rPr>
        <w:t>Creating a Work Order from “</w:t>
      </w:r>
      <w:r>
        <w:rPr>
          <w:rFonts w:eastAsiaTheme="majorEastAsia"/>
          <w:bCs w:val="0"/>
          <w:sz w:val="36"/>
          <w:szCs w:val="26"/>
        </w:rPr>
        <w:t>Smart Recorder</w:t>
      </w:r>
      <w:r>
        <w:rPr>
          <w:rFonts w:eastAsiaTheme="majorEastAsia"/>
          <w:bCs w:val="0"/>
          <w:sz w:val="36"/>
          <w:szCs w:val="26"/>
        </w:rPr>
        <w:t>” menu</w:t>
      </w:r>
    </w:p>
    <w:p w:rsidR="002D7197" w:rsidRPr="002D7197" w:rsidRDefault="002D7197" w:rsidP="002D7197">
      <w:pPr>
        <w:keepNext/>
        <w:keepLines/>
        <w:spacing w:before="240" w:after="240" w:line="259" w:lineRule="auto"/>
        <w:outlineLvl w:val="1"/>
        <w:rPr>
          <w:rFonts w:ascii="Arial" w:eastAsiaTheme="majorEastAsia" w:hAnsi="Arial" w:cs="Arial"/>
          <w:color w:val="2E74B5" w:themeColor="accent1" w:themeShade="BF"/>
          <w:sz w:val="40"/>
          <w:szCs w:val="26"/>
        </w:rPr>
      </w:pPr>
      <w:r w:rsidRPr="002D7197">
        <w:rPr>
          <w:rFonts w:ascii="Arial" w:eastAsiaTheme="minorHAnsi" w:hAnsi="Arial" w:cs="Arial"/>
          <w:szCs w:val="22"/>
        </w:rPr>
        <w:t>Smart Recorder uses a free-form text entry field to help you focus on what the customer is saying, instead of filling out fields in a structured form. This way of creating a ticket helps you to capture information in real time, directly from the customer and in their own words. Smart Recorder helps you to create tickets of all kinds more quickly and with greater accuracy. </w:t>
      </w:r>
    </w:p>
    <w:p w:rsidR="002D7197" w:rsidRPr="00B12224" w:rsidRDefault="002D7197" w:rsidP="002D7197">
      <w:pPr>
        <w:pStyle w:val="ListParagraph"/>
        <w:numPr>
          <w:ilvl w:val="0"/>
          <w:numId w:val="43"/>
        </w:numPr>
        <w:spacing w:before="80" w:after="80" w:line="259" w:lineRule="auto"/>
        <w:rPr>
          <w:rFonts w:ascii="Arial" w:eastAsiaTheme="minorHAnsi" w:hAnsi="Arial" w:cs="Arial"/>
          <w:szCs w:val="22"/>
        </w:rPr>
      </w:pPr>
      <w:r w:rsidRPr="00B12224">
        <w:rPr>
          <w:rFonts w:ascii="Arial" w:eastAsiaTheme="minorHAnsi" w:hAnsi="Arial" w:cs="Arial"/>
          <w:szCs w:val="22"/>
        </w:rPr>
        <w:t xml:space="preserve">Click </w:t>
      </w:r>
      <w:r w:rsidRPr="00B12224">
        <w:rPr>
          <w:rFonts w:ascii="Arial" w:eastAsiaTheme="minorHAnsi" w:hAnsi="Arial" w:cs="Arial"/>
          <w:b/>
          <w:color w:val="00B050"/>
          <w:szCs w:val="22"/>
        </w:rPr>
        <w:t>Smart Recorder</w:t>
      </w:r>
      <w:r w:rsidRPr="00B12224">
        <w:rPr>
          <w:rFonts w:ascii="Arial" w:eastAsiaTheme="minorHAnsi" w:hAnsi="Arial" w:cs="Arial"/>
          <w:szCs w:val="22"/>
        </w:rPr>
        <w:t xml:space="preserve"> in the Remedy toolbar.</w:t>
      </w:r>
    </w:p>
    <w:p w:rsidR="002D7197" w:rsidRPr="002D7197" w:rsidRDefault="002D7197" w:rsidP="002D7197">
      <w:pPr>
        <w:spacing w:before="80" w:after="80" w:line="259" w:lineRule="auto"/>
        <w:rPr>
          <w:rFonts w:ascii="Arial" w:eastAsiaTheme="minorHAnsi" w:hAnsi="Arial" w:cs="Arial"/>
          <w:szCs w:val="22"/>
        </w:rPr>
      </w:pPr>
      <w:r w:rsidRPr="002D7197">
        <w:rPr>
          <w:rFonts w:ascii="Arial" w:eastAsiaTheme="minorHAnsi" w:hAnsi="Arial" w:cs="Arial"/>
          <w:szCs w:val="22"/>
        </w:rPr>
        <w:t>When you open the Smart Recorder first time, the guidance text (“Begin by entering @person’s name, email, login ID or corporate ID and a description of the issue.”) prompts you on how to begin.</w:t>
      </w:r>
      <w:r w:rsidRPr="002D7197">
        <w:rPr>
          <w:rFonts w:ascii="Arial" w:eastAsiaTheme="minorHAnsi" w:hAnsi="Arial" w:cs="Arial"/>
          <w:szCs w:val="22"/>
        </w:rPr>
        <w:br/>
      </w:r>
      <w:r w:rsidRPr="002D7197">
        <w:rPr>
          <w:rFonts w:ascii="Arial" w:eastAsiaTheme="minorHAnsi" w:hAnsi="Arial" w:cs="Arial"/>
          <w:noProof/>
          <w:szCs w:val="22"/>
        </w:rPr>
        <w:drawing>
          <wp:inline distT="0" distB="0" distL="0" distR="0" wp14:anchorId="269654ED" wp14:editId="7044C5D6">
            <wp:extent cx="3657600" cy="104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y-smart-start-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1041400"/>
                    </a:xfrm>
                    <a:prstGeom prst="rect">
                      <a:avLst/>
                    </a:prstGeom>
                  </pic:spPr>
                </pic:pic>
              </a:graphicData>
            </a:graphic>
          </wp:inline>
        </w:drawing>
      </w:r>
    </w:p>
    <w:p w:rsidR="002D7197" w:rsidRPr="002D7197" w:rsidRDefault="002D7197" w:rsidP="002D7197">
      <w:pPr>
        <w:spacing w:before="80" w:after="80" w:line="259" w:lineRule="auto"/>
        <w:rPr>
          <w:rFonts w:ascii="Arial" w:eastAsiaTheme="minorHAnsi" w:hAnsi="Arial" w:cs="Arial"/>
          <w:szCs w:val="22"/>
        </w:rPr>
      </w:pPr>
      <w:r w:rsidRPr="00B12224">
        <w:rPr>
          <w:rFonts w:ascii="Arial" w:eastAsiaTheme="minorHAnsi" w:hAnsi="Arial" w:cs="Arial"/>
          <w:szCs w:val="22"/>
        </w:rPr>
        <w:t>2.</w:t>
      </w:r>
      <w:r w:rsidRPr="002D7197">
        <w:rPr>
          <w:rFonts w:ascii="Arial" w:eastAsiaTheme="minorHAnsi" w:hAnsi="Arial" w:cs="Arial"/>
          <w:szCs w:val="22"/>
        </w:rPr>
        <w:t xml:space="preserve">Beginning with the </w:t>
      </w:r>
      <w:r w:rsidRPr="00B12224">
        <w:rPr>
          <w:rFonts w:ascii="Arial" w:eastAsiaTheme="minorHAnsi" w:hAnsi="Arial" w:cs="Arial"/>
          <w:b/>
          <w:szCs w:val="22"/>
        </w:rPr>
        <w:t>@</w:t>
      </w:r>
      <w:r w:rsidRPr="002D7197">
        <w:rPr>
          <w:rFonts w:ascii="Arial" w:eastAsiaTheme="minorHAnsi" w:hAnsi="Arial" w:cs="Arial"/>
          <w:szCs w:val="22"/>
        </w:rPr>
        <w:t xml:space="preserve"> symbol and a letter, enter the beginning of the customer’s name, </w:t>
      </w:r>
      <w:proofErr w:type="spellStart"/>
      <w:r w:rsidRPr="002D7197">
        <w:rPr>
          <w:rFonts w:ascii="Arial" w:eastAsiaTheme="minorHAnsi" w:hAnsi="Arial" w:cs="Arial"/>
          <w:szCs w:val="22"/>
        </w:rPr>
        <w:t>NetID</w:t>
      </w:r>
      <w:proofErr w:type="spellEnd"/>
      <w:r w:rsidRPr="002D7197">
        <w:rPr>
          <w:rFonts w:ascii="Arial" w:eastAsiaTheme="minorHAnsi" w:hAnsi="Arial" w:cs="Arial"/>
          <w:szCs w:val="22"/>
        </w:rPr>
        <w:t>, or email address, then select the customer from the list of all possible matches that pops up.</w:t>
      </w:r>
      <w:r w:rsidRPr="002D7197">
        <w:rPr>
          <w:rFonts w:asciiTheme="minorHAnsi" w:eastAsiaTheme="minorHAnsi" w:hAnsiTheme="minorHAnsi" w:cstheme="minorBidi"/>
          <w:szCs w:val="22"/>
        </w:rPr>
        <w:t xml:space="preserve"> </w:t>
      </w:r>
      <w:r w:rsidRPr="002D7197">
        <w:rPr>
          <w:rFonts w:asciiTheme="minorHAnsi" w:eastAsiaTheme="minorHAnsi" w:hAnsiTheme="minorHAnsi" w:cstheme="minorBidi"/>
          <w:sz w:val="22"/>
          <w:szCs w:val="22"/>
        </w:rPr>
        <w:br/>
      </w:r>
      <w:r w:rsidRPr="002D7197">
        <w:rPr>
          <w:rFonts w:asciiTheme="minorHAnsi" w:eastAsiaTheme="minorHAnsi" w:hAnsiTheme="minorHAnsi" w:cstheme="minorBidi"/>
          <w:noProof/>
          <w:sz w:val="22"/>
          <w:szCs w:val="22"/>
        </w:rPr>
        <w:drawing>
          <wp:inline distT="0" distB="0" distL="0" distR="0" wp14:anchorId="29E952E3" wp14:editId="771DA468">
            <wp:extent cx="3657600" cy="255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y-smart-recorder-name-lookup-torn.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2557250"/>
                    </a:xfrm>
                    <a:prstGeom prst="rect">
                      <a:avLst/>
                    </a:prstGeom>
                  </pic:spPr>
                </pic:pic>
              </a:graphicData>
            </a:graphic>
          </wp:inline>
        </w:drawing>
      </w:r>
      <w:r w:rsidRPr="002D7197">
        <w:rPr>
          <w:rFonts w:asciiTheme="minorHAnsi" w:eastAsiaTheme="minorHAnsi" w:hAnsiTheme="minorHAnsi" w:cstheme="minorBidi"/>
          <w:sz w:val="22"/>
          <w:szCs w:val="22"/>
        </w:rPr>
        <w:br/>
      </w:r>
      <w:r w:rsidRPr="002D7197">
        <w:rPr>
          <w:rFonts w:ascii="Arial" w:eastAsiaTheme="minorHAnsi" w:hAnsi="Arial" w:cs="Arial"/>
          <w:szCs w:val="22"/>
        </w:rPr>
        <w:t>When the customer is matched, the customer preview area populates with the customer's contact information. Under the customer's information, you can also see the existing open tickets that involve current customer or asset.</w:t>
      </w:r>
    </w:p>
    <w:p w:rsidR="002D7197" w:rsidRPr="002D7197" w:rsidRDefault="002D7197" w:rsidP="002D7197">
      <w:pPr>
        <w:spacing w:before="80" w:after="80" w:line="259" w:lineRule="auto"/>
        <w:rPr>
          <w:rFonts w:ascii="Arial" w:eastAsiaTheme="minorHAnsi" w:hAnsi="Arial" w:cs="Arial"/>
          <w:szCs w:val="22"/>
        </w:rPr>
      </w:pPr>
      <w:r w:rsidRPr="002D7197">
        <w:rPr>
          <w:rFonts w:ascii="Arial" w:eastAsiaTheme="minorHAnsi" w:hAnsi="Arial" w:cs="Arial"/>
          <w:szCs w:val="22"/>
        </w:rPr>
        <w:t>(Optional) Identify additional people by using the @ symbol again. Using the menu next to each person's name, identify one (and only one) person as the customer, and all others as contacts or persons mentioned in the issue.</w:t>
      </w:r>
    </w:p>
    <w:p w:rsidR="002D7197" w:rsidRPr="002D7197" w:rsidRDefault="002D7197" w:rsidP="002D7197">
      <w:pPr>
        <w:spacing w:before="80" w:after="80" w:line="259" w:lineRule="auto"/>
        <w:rPr>
          <w:rFonts w:ascii="Arial" w:eastAsiaTheme="minorHAnsi" w:hAnsi="Arial" w:cs="Arial"/>
          <w:szCs w:val="22"/>
        </w:rPr>
      </w:pPr>
      <w:r w:rsidRPr="00B12224">
        <w:rPr>
          <w:rFonts w:ascii="Arial" w:eastAsiaTheme="minorHAnsi" w:hAnsi="Arial" w:cs="Arial"/>
          <w:szCs w:val="22"/>
        </w:rPr>
        <w:t xml:space="preserve">3. </w:t>
      </w:r>
      <w:r w:rsidRPr="002D7197">
        <w:rPr>
          <w:rFonts w:ascii="Arial" w:eastAsiaTheme="minorHAnsi" w:hAnsi="Arial" w:cs="Arial"/>
          <w:szCs w:val="22"/>
        </w:rPr>
        <w:t>Start describing the issue by entering an issue type, term, or phrase. The system will search for suggested resources. Use the keyword search symbols to identify assets and templates. </w:t>
      </w:r>
    </w:p>
    <w:p w:rsidR="002D7197" w:rsidRPr="00B12224" w:rsidRDefault="002D7197" w:rsidP="002D7197">
      <w:pPr>
        <w:spacing w:before="80" w:after="80" w:line="259" w:lineRule="auto"/>
        <w:rPr>
          <w:rFonts w:ascii="Arial" w:eastAsiaTheme="minorHAnsi" w:hAnsi="Arial" w:cs="Arial"/>
          <w:szCs w:val="22"/>
        </w:rPr>
      </w:pPr>
      <w:r w:rsidRPr="002D7197">
        <w:rPr>
          <w:rFonts w:ascii="Arial" w:eastAsiaTheme="minorHAnsi" w:hAnsi="Arial" w:cs="Arial"/>
          <w:szCs w:val="22"/>
        </w:rPr>
        <w:t xml:space="preserve">If you know the service, you can add that in the toolbar as well by typing </w:t>
      </w:r>
      <w:r w:rsidRPr="00B12224">
        <w:rPr>
          <w:rFonts w:ascii="Arial" w:eastAsiaTheme="minorHAnsi" w:hAnsi="Arial" w:cs="Arial"/>
          <w:szCs w:val="22"/>
        </w:rPr>
        <w:t>@</w:t>
      </w:r>
      <w:proofErr w:type="spellStart"/>
      <w:r w:rsidRPr="00B12224">
        <w:rPr>
          <w:rFonts w:ascii="Arial" w:eastAsiaTheme="minorHAnsi" w:hAnsi="Arial" w:cs="Arial"/>
          <w:szCs w:val="22"/>
        </w:rPr>
        <w:t>servicename</w:t>
      </w:r>
      <w:proofErr w:type="spellEnd"/>
      <w:r w:rsidRPr="002D7197">
        <w:rPr>
          <w:rFonts w:ascii="Arial" w:eastAsiaTheme="minorHAnsi" w:hAnsi="Arial" w:cs="Arial"/>
          <w:szCs w:val="22"/>
        </w:rPr>
        <w:t xml:space="preserve">. The system will search for related services, cross-referenced with previously referenced people, locations, issues, or assets. This same rules apply for assets with </w:t>
      </w:r>
      <w:r w:rsidRPr="00B12224">
        <w:rPr>
          <w:rFonts w:ascii="Arial" w:eastAsiaTheme="minorHAnsi" w:hAnsi="Arial" w:cs="Arial"/>
          <w:szCs w:val="22"/>
        </w:rPr>
        <w:t>@</w:t>
      </w:r>
      <w:proofErr w:type="spellStart"/>
      <w:r w:rsidRPr="00B12224">
        <w:rPr>
          <w:rFonts w:ascii="Arial" w:eastAsiaTheme="minorHAnsi" w:hAnsi="Arial" w:cs="Arial"/>
          <w:szCs w:val="22"/>
        </w:rPr>
        <w:t>assetname</w:t>
      </w:r>
      <w:proofErr w:type="spellEnd"/>
      <w:r w:rsidRPr="002D7197">
        <w:rPr>
          <w:rFonts w:ascii="Arial" w:eastAsiaTheme="minorHAnsi" w:hAnsi="Arial" w:cs="Arial"/>
          <w:szCs w:val="22"/>
        </w:rPr>
        <w:t>.</w:t>
      </w:r>
    </w:p>
    <w:p w:rsidR="00B12224" w:rsidRPr="00B12224" w:rsidRDefault="00B12224" w:rsidP="002D7197">
      <w:pPr>
        <w:spacing w:before="80" w:after="80" w:line="259" w:lineRule="auto"/>
        <w:rPr>
          <w:rFonts w:ascii="Arial" w:eastAsiaTheme="minorHAnsi" w:hAnsi="Arial" w:cs="Arial"/>
          <w:szCs w:val="22"/>
        </w:rPr>
      </w:pPr>
      <w:r w:rsidRPr="00B12224">
        <w:rPr>
          <w:rFonts w:ascii="Arial" w:eastAsiaTheme="minorHAnsi" w:hAnsi="Arial" w:cs="Arial"/>
          <w:szCs w:val="22"/>
        </w:rPr>
        <w:t xml:space="preserve">Once you have entered the appropriate information for your request, click Create Ticket on the bottom right of the screen, you will be provided with two options, click </w:t>
      </w:r>
      <w:r w:rsidRPr="00B12224">
        <w:rPr>
          <w:rFonts w:ascii="Arial" w:eastAsiaTheme="minorHAnsi" w:hAnsi="Arial" w:cs="Arial"/>
          <w:b/>
          <w:color w:val="00B050"/>
          <w:szCs w:val="22"/>
        </w:rPr>
        <w:t>Create Work Order</w:t>
      </w:r>
      <w:r w:rsidRPr="00B12224">
        <w:rPr>
          <w:rFonts w:ascii="Arial" w:eastAsiaTheme="minorHAnsi" w:hAnsi="Arial" w:cs="Arial"/>
          <w:szCs w:val="22"/>
        </w:rPr>
        <w:t>.</w:t>
      </w:r>
    </w:p>
    <w:p w:rsidR="00B12224" w:rsidRDefault="00B12224" w:rsidP="002D7197">
      <w:pPr>
        <w:spacing w:before="80" w:after="80" w:line="259" w:lineRule="auto"/>
        <w:rPr>
          <w:rFonts w:asciiTheme="minorHAnsi" w:eastAsiaTheme="minorHAnsi" w:hAnsiTheme="minorHAnsi" w:cstheme="minorBidi"/>
          <w:sz w:val="22"/>
          <w:szCs w:val="22"/>
        </w:rPr>
      </w:pPr>
    </w:p>
    <w:p w:rsidR="00B12224" w:rsidRDefault="00B12224" w:rsidP="002D7197">
      <w:pPr>
        <w:spacing w:before="80" w:after="80" w:line="259" w:lineRule="auto"/>
        <w:rPr>
          <w:rFonts w:asciiTheme="minorHAnsi" w:eastAsiaTheme="minorHAnsi" w:hAnsiTheme="minorHAnsi" w:cstheme="minorBidi"/>
          <w:sz w:val="22"/>
          <w:szCs w:val="22"/>
        </w:rPr>
      </w:pPr>
      <w:r>
        <w:rPr>
          <w:noProof/>
        </w:rPr>
        <w:drawing>
          <wp:inline distT="0" distB="0" distL="0" distR="0" wp14:anchorId="63ACFFF4" wp14:editId="4489EE03">
            <wp:extent cx="255270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2700" cy="962025"/>
                    </a:xfrm>
                    <a:prstGeom prst="rect">
                      <a:avLst/>
                    </a:prstGeom>
                  </pic:spPr>
                </pic:pic>
              </a:graphicData>
            </a:graphic>
          </wp:inline>
        </w:drawing>
      </w:r>
    </w:p>
    <w:p w:rsidR="00B12224" w:rsidRDefault="00B12224" w:rsidP="002D7197">
      <w:pPr>
        <w:spacing w:before="80" w:after="80" w:line="259" w:lineRule="auto"/>
        <w:rPr>
          <w:rFonts w:asciiTheme="minorHAnsi" w:eastAsiaTheme="minorHAnsi" w:hAnsiTheme="minorHAnsi" w:cstheme="minorBidi"/>
          <w:sz w:val="22"/>
          <w:szCs w:val="22"/>
        </w:rPr>
      </w:pPr>
    </w:p>
    <w:p w:rsidR="00B12224" w:rsidRPr="00F81A50" w:rsidRDefault="00B12224" w:rsidP="00B12224">
      <w:pPr>
        <w:numPr>
          <w:ilvl w:val="0"/>
          <w:numId w:val="38"/>
        </w:numPr>
        <w:spacing w:before="80" w:after="80" w:line="259" w:lineRule="auto"/>
        <w:contextualSpacing/>
        <w:rPr>
          <w:rFonts w:ascii="Arial" w:eastAsiaTheme="minorHAnsi" w:hAnsi="Arial" w:cs="Arial"/>
          <w:szCs w:val="22"/>
        </w:rPr>
      </w:pPr>
      <w:r>
        <w:rPr>
          <w:rFonts w:ascii="Arial" w:eastAsiaTheme="minorHAnsi" w:hAnsi="Arial" w:cs="Arial"/>
          <w:szCs w:val="22"/>
        </w:rPr>
        <w:t xml:space="preserve">Assignee and Request </w:t>
      </w:r>
      <w:r w:rsidR="004E684E">
        <w:rPr>
          <w:rFonts w:ascii="Arial" w:eastAsiaTheme="minorHAnsi" w:hAnsi="Arial" w:cs="Arial"/>
          <w:szCs w:val="22"/>
        </w:rPr>
        <w:t xml:space="preserve">Manager are fields. </w:t>
      </w:r>
      <w:r>
        <w:rPr>
          <w:rFonts w:ascii="Arial" w:eastAsiaTheme="minorHAnsi" w:hAnsi="Arial" w:cs="Arial"/>
          <w:szCs w:val="22"/>
        </w:rPr>
        <w:t xml:space="preserve">If you are the Assignee or Request Manager Assignee, then you can click on the </w:t>
      </w:r>
      <w:r w:rsidRPr="00F81A50">
        <w:rPr>
          <w:rFonts w:ascii="Arial" w:eastAsiaTheme="minorHAnsi" w:hAnsi="Arial" w:cs="Arial"/>
          <w:b/>
          <w:color w:val="00B050"/>
          <w:szCs w:val="22"/>
        </w:rPr>
        <w:t>Assign to me</w:t>
      </w:r>
      <w:r>
        <w:rPr>
          <w:rFonts w:ascii="Arial" w:eastAsiaTheme="minorHAnsi" w:hAnsi="Arial" w:cs="Arial"/>
          <w:szCs w:val="22"/>
        </w:rPr>
        <w:t xml:space="preserve"> link to auto-fill these values. If you are not going to be assigned to the work order, </w:t>
      </w:r>
      <w:r w:rsidRPr="00F81A50">
        <w:rPr>
          <w:rFonts w:ascii="Arial" w:eastAsiaTheme="minorHAnsi" w:hAnsi="Arial" w:cs="Arial"/>
          <w:szCs w:val="22"/>
        </w:rPr>
        <w:t xml:space="preserve">click </w:t>
      </w:r>
      <w:r w:rsidRPr="00F81A50">
        <w:rPr>
          <w:rFonts w:ascii="Arial" w:eastAsiaTheme="minorHAnsi" w:hAnsi="Arial" w:cs="Arial"/>
          <w:b/>
          <w:color w:val="00B050"/>
          <w:szCs w:val="22"/>
        </w:rPr>
        <w:t>Change Assignment</w:t>
      </w:r>
      <w:r w:rsidRPr="00F81A50">
        <w:rPr>
          <w:rFonts w:ascii="Arial" w:eastAsiaTheme="minorHAnsi" w:hAnsi="Arial" w:cs="Arial"/>
          <w:szCs w:val="22"/>
        </w:rPr>
        <w:t xml:space="preserve"> </w:t>
      </w:r>
    </w:p>
    <w:p w:rsidR="00B12224" w:rsidRDefault="00B12224" w:rsidP="00B12224">
      <w:pPr>
        <w:numPr>
          <w:ilvl w:val="0"/>
          <w:numId w:val="23"/>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From the </w:t>
      </w:r>
      <w:r>
        <w:rPr>
          <w:rFonts w:ascii="Arial" w:eastAsiaTheme="minorHAnsi" w:hAnsi="Arial" w:cs="Arial"/>
          <w:b/>
          <w:szCs w:val="22"/>
        </w:rPr>
        <w:t xml:space="preserve">Update Assignment </w:t>
      </w:r>
      <w:r>
        <w:rPr>
          <w:rFonts w:ascii="Arial" w:eastAsiaTheme="minorHAnsi" w:hAnsi="Arial" w:cs="Arial"/>
          <w:szCs w:val="22"/>
        </w:rPr>
        <w:t>window:</w:t>
      </w:r>
    </w:p>
    <w:p w:rsidR="00B12224" w:rsidRDefault="00B12224" w:rsidP="00B12224">
      <w:pPr>
        <w:numPr>
          <w:ilvl w:val="1"/>
          <w:numId w:val="23"/>
        </w:numPr>
        <w:spacing w:before="80" w:after="80" w:line="259" w:lineRule="auto"/>
        <w:contextualSpacing/>
        <w:rPr>
          <w:rFonts w:ascii="Arial" w:eastAsiaTheme="minorHAnsi" w:hAnsi="Arial" w:cs="Arial"/>
          <w:szCs w:val="22"/>
        </w:rPr>
      </w:pPr>
      <w:r>
        <w:rPr>
          <w:rFonts w:ascii="Arial" w:eastAsiaTheme="minorHAnsi" w:hAnsi="Arial" w:cs="Arial"/>
        </w:rPr>
        <w:t xml:space="preserve">Click on </w:t>
      </w:r>
      <w:r w:rsidRPr="00854E24">
        <w:rPr>
          <w:rFonts w:ascii="Arial" w:eastAsiaTheme="minorHAnsi" w:hAnsi="Arial" w:cs="Arial"/>
          <w:b/>
          <w:color w:val="00B050"/>
        </w:rPr>
        <w:t>Assignee</w:t>
      </w:r>
    </w:p>
    <w:p w:rsidR="00B12224" w:rsidRDefault="00B12224" w:rsidP="00B12224">
      <w:pPr>
        <w:numPr>
          <w:ilvl w:val="1"/>
          <w:numId w:val="23"/>
        </w:numPr>
        <w:spacing w:before="80" w:after="80" w:line="259" w:lineRule="auto"/>
        <w:contextualSpacing/>
        <w:rPr>
          <w:rFonts w:ascii="Arial" w:eastAsiaTheme="minorHAnsi" w:hAnsi="Arial" w:cs="Arial"/>
        </w:rPr>
      </w:pPr>
      <w:r>
        <w:rPr>
          <w:rFonts w:ascii="Arial" w:eastAsiaTheme="minorHAnsi" w:hAnsi="Arial" w:cs="Arial"/>
        </w:rPr>
        <w:t>Choose Support Company, Support Organization and Support group.</w:t>
      </w:r>
    </w:p>
    <w:p w:rsidR="00B12224" w:rsidRPr="00F81A50" w:rsidRDefault="00B12224" w:rsidP="00B12224">
      <w:pPr>
        <w:numPr>
          <w:ilvl w:val="1"/>
          <w:numId w:val="23"/>
        </w:numPr>
        <w:spacing w:before="80" w:after="80" w:line="259" w:lineRule="auto"/>
        <w:contextualSpacing/>
        <w:rPr>
          <w:rFonts w:ascii="Arial" w:eastAsiaTheme="minorHAnsi" w:hAnsi="Arial" w:cs="Arial"/>
        </w:rPr>
      </w:pPr>
      <w:r w:rsidRPr="00F81A50">
        <w:rPr>
          <w:rFonts w:ascii="Arial" w:eastAsiaTheme="minorHAnsi" w:hAnsi="Arial" w:cs="Arial"/>
          <w:szCs w:val="22"/>
        </w:rPr>
        <w:t xml:space="preserve">A list of possible assignees will appear below. </w:t>
      </w:r>
      <w:r w:rsidRPr="00F81A50">
        <w:rPr>
          <w:rFonts w:ascii="Arial" w:eastAsiaTheme="minorHAnsi" w:hAnsi="Arial" w:cs="Arial"/>
        </w:rPr>
        <w:t>If you know t</w:t>
      </w:r>
      <w:r>
        <w:rPr>
          <w:rFonts w:ascii="Arial" w:eastAsiaTheme="minorHAnsi" w:hAnsi="Arial" w:cs="Arial"/>
        </w:rPr>
        <w:t xml:space="preserve">he assignee, select the name. If you don’t know who the assignee should be, click </w:t>
      </w:r>
      <w:r w:rsidRPr="00F81A50">
        <w:rPr>
          <w:rFonts w:ascii="Arial" w:eastAsiaTheme="minorHAnsi" w:hAnsi="Arial" w:cs="Arial"/>
          <w:b/>
          <w:color w:val="00B050"/>
        </w:rPr>
        <w:t>Save</w:t>
      </w:r>
      <w:r>
        <w:rPr>
          <w:rFonts w:ascii="Arial" w:eastAsiaTheme="minorHAnsi" w:hAnsi="Arial" w:cs="Arial"/>
        </w:rPr>
        <w:t xml:space="preserve"> and the ticket will be assigned to the support group</w:t>
      </w:r>
    </w:p>
    <w:p w:rsidR="00B12224" w:rsidRPr="001475AD" w:rsidRDefault="00B12224" w:rsidP="00B12224">
      <w:pPr>
        <w:spacing w:before="80" w:after="80" w:line="259" w:lineRule="auto"/>
        <w:ind w:left="720"/>
        <w:contextualSpacing/>
        <w:rPr>
          <w:rFonts w:ascii="Arial" w:eastAsiaTheme="minorHAnsi" w:hAnsi="Arial" w:cs="Arial"/>
          <w:szCs w:val="22"/>
        </w:rPr>
      </w:pPr>
    </w:p>
    <w:p w:rsidR="00B12224" w:rsidRDefault="00B12224" w:rsidP="00B12224">
      <w:pPr>
        <w:spacing w:before="80" w:after="80" w:line="259" w:lineRule="auto"/>
        <w:ind w:left="360"/>
        <w:contextualSpacing/>
        <w:jc w:val="center"/>
        <w:rPr>
          <w:rFonts w:ascii="Calibri" w:eastAsiaTheme="minorHAnsi" w:hAnsi="Calibri"/>
          <w:sz w:val="22"/>
          <w:szCs w:val="22"/>
        </w:rPr>
      </w:pPr>
      <w:r>
        <w:rPr>
          <w:noProof/>
        </w:rPr>
        <w:drawing>
          <wp:inline distT="0" distB="0" distL="0" distR="0" wp14:anchorId="1B48FA0D" wp14:editId="59AD8323">
            <wp:extent cx="4298950" cy="25596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8170" cy="2571064"/>
                    </a:xfrm>
                    <a:prstGeom prst="rect">
                      <a:avLst/>
                    </a:prstGeom>
                  </pic:spPr>
                </pic:pic>
              </a:graphicData>
            </a:graphic>
          </wp:inline>
        </w:drawing>
      </w:r>
    </w:p>
    <w:p w:rsidR="00B12224" w:rsidRDefault="00B12224" w:rsidP="00B12224">
      <w:pPr>
        <w:spacing w:before="80" w:after="80" w:line="259" w:lineRule="auto"/>
        <w:ind w:left="360"/>
        <w:contextualSpacing/>
        <w:rPr>
          <w:rFonts w:ascii="Calibri" w:eastAsiaTheme="minorHAnsi" w:hAnsi="Calibri"/>
          <w:sz w:val="22"/>
          <w:szCs w:val="22"/>
        </w:rPr>
      </w:pPr>
    </w:p>
    <w:p w:rsidR="00B12224" w:rsidRDefault="00B12224" w:rsidP="00B12224">
      <w:pPr>
        <w:numPr>
          <w:ilvl w:val="1"/>
          <w:numId w:val="23"/>
        </w:numPr>
        <w:spacing w:before="80" w:after="80" w:line="259" w:lineRule="auto"/>
        <w:contextualSpacing/>
        <w:rPr>
          <w:rFonts w:ascii="Arial" w:eastAsiaTheme="minorHAnsi" w:hAnsi="Arial" w:cs="Arial"/>
          <w:szCs w:val="22"/>
        </w:rPr>
      </w:pPr>
      <w:r>
        <w:rPr>
          <w:rFonts w:ascii="Arial" w:eastAsiaTheme="minorHAnsi" w:hAnsi="Arial" w:cs="Arial"/>
        </w:rPr>
        <w:t xml:space="preserve">Click on </w:t>
      </w:r>
      <w:r w:rsidRPr="00854E24">
        <w:rPr>
          <w:rFonts w:ascii="Arial" w:eastAsiaTheme="minorHAnsi" w:hAnsi="Arial" w:cs="Arial"/>
          <w:b/>
          <w:color w:val="00B050"/>
        </w:rPr>
        <w:t>Request Manager</w:t>
      </w:r>
      <w:r w:rsidRPr="00854E24">
        <w:rPr>
          <w:rFonts w:ascii="Arial" w:eastAsiaTheme="minorHAnsi" w:hAnsi="Arial" w:cs="Arial"/>
          <w:color w:val="00B050"/>
        </w:rPr>
        <w:t xml:space="preserve"> </w:t>
      </w:r>
    </w:p>
    <w:p w:rsidR="00B12224" w:rsidRDefault="00B12224" w:rsidP="00B12224">
      <w:pPr>
        <w:numPr>
          <w:ilvl w:val="1"/>
          <w:numId w:val="23"/>
        </w:numPr>
        <w:spacing w:before="80" w:after="80" w:line="259" w:lineRule="auto"/>
        <w:contextualSpacing/>
        <w:rPr>
          <w:rFonts w:ascii="Arial" w:eastAsiaTheme="minorHAnsi" w:hAnsi="Arial" w:cs="Arial"/>
        </w:rPr>
      </w:pPr>
      <w:r>
        <w:rPr>
          <w:rFonts w:ascii="Arial" w:eastAsiaTheme="minorHAnsi" w:hAnsi="Arial" w:cs="Arial"/>
        </w:rPr>
        <w:t>Choose Support Company, Support Organization and Support group.</w:t>
      </w:r>
    </w:p>
    <w:p w:rsidR="00B12224" w:rsidRPr="00F81A50" w:rsidRDefault="00B12224" w:rsidP="00B12224">
      <w:pPr>
        <w:numPr>
          <w:ilvl w:val="1"/>
          <w:numId w:val="23"/>
        </w:numPr>
        <w:spacing w:before="80" w:after="80" w:line="259" w:lineRule="auto"/>
        <w:contextualSpacing/>
        <w:rPr>
          <w:rFonts w:ascii="Arial" w:eastAsiaTheme="minorHAnsi" w:hAnsi="Arial" w:cs="Arial"/>
        </w:rPr>
      </w:pPr>
      <w:r w:rsidRPr="00F81A50">
        <w:rPr>
          <w:rFonts w:ascii="Arial" w:eastAsiaTheme="minorHAnsi" w:hAnsi="Arial" w:cs="Arial"/>
          <w:szCs w:val="22"/>
        </w:rPr>
        <w:t xml:space="preserve">A list of possible assignees will appear below. </w:t>
      </w:r>
      <w:r w:rsidRPr="00F81A50">
        <w:rPr>
          <w:rFonts w:ascii="Arial" w:eastAsiaTheme="minorHAnsi" w:hAnsi="Arial" w:cs="Arial"/>
        </w:rPr>
        <w:t>If you know t</w:t>
      </w:r>
      <w:r>
        <w:rPr>
          <w:rFonts w:ascii="Arial" w:eastAsiaTheme="minorHAnsi" w:hAnsi="Arial" w:cs="Arial"/>
        </w:rPr>
        <w:t xml:space="preserve">he assignee, select the name. If you don’t know who the assignee should be, click </w:t>
      </w:r>
      <w:r w:rsidRPr="00F81A50">
        <w:rPr>
          <w:rFonts w:ascii="Arial" w:eastAsiaTheme="minorHAnsi" w:hAnsi="Arial" w:cs="Arial"/>
          <w:b/>
          <w:color w:val="00B050"/>
        </w:rPr>
        <w:t>Save</w:t>
      </w:r>
      <w:r>
        <w:rPr>
          <w:rFonts w:ascii="Arial" w:eastAsiaTheme="minorHAnsi" w:hAnsi="Arial" w:cs="Arial"/>
        </w:rPr>
        <w:t xml:space="preserve"> and the ticket will be assigned to the support group</w:t>
      </w:r>
    </w:p>
    <w:p w:rsidR="00B12224" w:rsidRPr="00FE7D75" w:rsidRDefault="00B12224" w:rsidP="00B12224">
      <w:pPr>
        <w:spacing w:before="80" w:after="80" w:line="259" w:lineRule="auto"/>
        <w:ind w:left="360"/>
        <w:contextualSpacing/>
        <w:rPr>
          <w:rFonts w:ascii="Calibri" w:eastAsiaTheme="minorHAnsi" w:hAnsi="Calibri"/>
          <w:sz w:val="22"/>
          <w:szCs w:val="22"/>
        </w:rPr>
      </w:pPr>
    </w:p>
    <w:p w:rsidR="00B12224" w:rsidRPr="00043F51" w:rsidRDefault="00B12224" w:rsidP="00B12224">
      <w:pPr>
        <w:numPr>
          <w:ilvl w:val="0"/>
          <w:numId w:val="38"/>
        </w:numPr>
        <w:spacing w:before="80" w:after="80" w:line="259" w:lineRule="auto"/>
        <w:contextualSpacing/>
        <w:rPr>
          <w:rFonts w:ascii="Arial" w:eastAsiaTheme="minorHAnsi" w:hAnsi="Arial" w:cs="Arial"/>
        </w:rPr>
      </w:pPr>
      <w:r w:rsidRPr="00043F51">
        <w:rPr>
          <w:rFonts w:ascii="Arial" w:eastAsiaTheme="minorHAnsi" w:hAnsi="Arial" w:cs="Arial"/>
        </w:rPr>
        <w:t xml:space="preserve">To select the </w:t>
      </w:r>
      <w:r w:rsidRPr="00854E24">
        <w:rPr>
          <w:rFonts w:ascii="Arial" w:eastAsiaTheme="minorHAnsi" w:hAnsi="Arial" w:cs="Arial"/>
          <w:b/>
        </w:rPr>
        <w:t>Operational Category</w:t>
      </w:r>
      <w:r w:rsidRPr="00043F51">
        <w:rPr>
          <w:rFonts w:ascii="Arial" w:eastAsiaTheme="minorHAnsi" w:hAnsi="Arial" w:cs="Arial"/>
        </w:rPr>
        <w:t>, you can either search (based on text you enter) or browse.</w:t>
      </w:r>
    </w:p>
    <w:p w:rsidR="00B12224" w:rsidRDefault="00B12224" w:rsidP="00B12224">
      <w:pPr>
        <w:numPr>
          <w:ilvl w:val="0"/>
          <w:numId w:val="23"/>
        </w:numPr>
        <w:spacing w:before="80" w:after="80" w:line="259" w:lineRule="auto"/>
        <w:contextualSpacing/>
        <w:rPr>
          <w:rFonts w:ascii="Calibri" w:eastAsiaTheme="minorHAnsi" w:hAnsi="Calibri"/>
          <w:sz w:val="22"/>
          <w:szCs w:val="22"/>
        </w:rPr>
      </w:pPr>
      <w:r w:rsidRPr="00043F51">
        <w:rPr>
          <w:rFonts w:ascii="Arial" w:eastAsiaTheme="minorHAnsi" w:hAnsi="Arial" w:cs="Arial"/>
          <w:b/>
        </w:rPr>
        <w:t>Search</w:t>
      </w:r>
      <w:r w:rsidRPr="00043F51">
        <w:rPr>
          <w:rFonts w:ascii="Arial" w:eastAsiaTheme="minorHAnsi" w:hAnsi="Arial" w:cs="Arial"/>
        </w:rPr>
        <w:t xml:space="preserve">: Enter part of the </w:t>
      </w:r>
      <w:r w:rsidRPr="001475AD">
        <w:rPr>
          <w:rFonts w:ascii="Arial" w:eastAsiaTheme="minorHAnsi" w:hAnsi="Arial" w:cs="Arial"/>
        </w:rPr>
        <w:t xml:space="preserve">name of the desired </w:t>
      </w:r>
      <w:r w:rsidRPr="001475AD">
        <w:rPr>
          <w:rFonts w:ascii="Arial" w:eastAsiaTheme="minorHAnsi" w:hAnsi="Arial" w:cs="Arial"/>
          <w:b/>
        </w:rPr>
        <w:t>Operational Category</w:t>
      </w:r>
      <w:r w:rsidRPr="001475AD">
        <w:rPr>
          <w:rFonts w:ascii="Arial" w:eastAsiaTheme="minorHAnsi" w:hAnsi="Arial" w:cs="Arial"/>
        </w:rPr>
        <w:t xml:space="preserve">. You’ll be shown a list of categories that match what you have typed, with all tiers chained together. For example, </w:t>
      </w:r>
      <w:r w:rsidRPr="001475AD">
        <w:rPr>
          <w:rFonts w:ascii="Arial" w:eastAsiaTheme="minorHAnsi" w:hAnsi="Arial" w:cs="Arial"/>
          <w:b/>
          <w:color w:val="00B050"/>
        </w:rPr>
        <w:t>Request &gt; Hardware &gt; Move</w:t>
      </w:r>
      <w:r w:rsidRPr="001475AD">
        <w:rPr>
          <w:rFonts w:ascii="Arial" w:eastAsiaTheme="minorHAnsi" w:hAnsi="Arial" w:cs="Arial"/>
        </w:rPr>
        <w:t>. Select the appropriate match.</w:t>
      </w:r>
    </w:p>
    <w:p w:rsidR="00B12224" w:rsidRDefault="00B12224" w:rsidP="00B12224">
      <w:pPr>
        <w:spacing w:before="80" w:after="80" w:line="259" w:lineRule="auto"/>
        <w:ind w:left="720"/>
        <w:contextualSpacing/>
        <w:rPr>
          <w:rFonts w:ascii="Calibri" w:eastAsiaTheme="minorHAnsi" w:hAnsi="Calibri"/>
          <w:sz w:val="22"/>
          <w:szCs w:val="22"/>
        </w:rPr>
      </w:pPr>
    </w:p>
    <w:p w:rsidR="00B12224" w:rsidRDefault="00B12224" w:rsidP="00B12224">
      <w:pPr>
        <w:spacing w:before="80" w:after="80" w:line="259" w:lineRule="auto"/>
        <w:ind w:left="720"/>
        <w:contextualSpacing/>
        <w:jc w:val="center"/>
        <w:rPr>
          <w:rFonts w:ascii="Calibri" w:eastAsiaTheme="minorHAnsi" w:hAnsi="Calibri"/>
          <w:sz w:val="22"/>
          <w:szCs w:val="22"/>
        </w:rPr>
      </w:pPr>
      <w:r w:rsidRPr="00FE7D75">
        <w:rPr>
          <w:rFonts w:ascii="Calibri" w:eastAsiaTheme="minorHAnsi" w:hAnsi="Calibri"/>
          <w:sz w:val="22"/>
          <w:szCs w:val="22"/>
        </w:rPr>
        <w:br/>
      </w:r>
      <w:r w:rsidRPr="00FE7D75">
        <w:rPr>
          <w:rFonts w:ascii="Calibri" w:eastAsiaTheme="minorHAnsi" w:hAnsi="Calibri"/>
          <w:noProof/>
          <w:sz w:val="22"/>
          <w:szCs w:val="22"/>
        </w:rPr>
        <w:drawing>
          <wp:inline distT="0" distB="0" distL="0" distR="0" wp14:anchorId="708CBB51" wp14:editId="61FAF7F4">
            <wp:extent cx="4305300" cy="251281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ticket-op-cat.png"/>
                    <pic:cNvPicPr/>
                  </pic:nvPicPr>
                  <pic:blipFill>
                    <a:blip r:embed="rId15">
                      <a:extLst>
                        <a:ext uri="{28A0092B-C50C-407E-A947-70E740481C1C}">
                          <a14:useLocalDpi xmlns:a14="http://schemas.microsoft.com/office/drawing/2010/main" val="0"/>
                        </a:ext>
                      </a:extLst>
                    </a:blip>
                    <a:stretch>
                      <a:fillRect/>
                    </a:stretch>
                  </pic:blipFill>
                  <pic:spPr>
                    <a:xfrm>
                      <a:off x="0" y="0"/>
                      <a:ext cx="4311511" cy="2516439"/>
                    </a:xfrm>
                    <a:prstGeom prst="rect">
                      <a:avLst/>
                    </a:prstGeom>
                  </pic:spPr>
                </pic:pic>
              </a:graphicData>
            </a:graphic>
          </wp:inline>
        </w:drawing>
      </w: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Default="00B12224" w:rsidP="00B12224">
      <w:pPr>
        <w:spacing w:before="80" w:after="80" w:line="259" w:lineRule="auto"/>
        <w:contextualSpacing/>
        <w:rPr>
          <w:rFonts w:ascii="Arial" w:eastAsiaTheme="minorHAnsi" w:hAnsi="Arial" w:cs="Arial"/>
        </w:rPr>
      </w:pPr>
    </w:p>
    <w:p w:rsidR="00B12224" w:rsidRPr="001475AD" w:rsidRDefault="00B12224" w:rsidP="00B12224">
      <w:pPr>
        <w:spacing w:before="80" w:after="80" w:line="259" w:lineRule="auto"/>
        <w:contextualSpacing/>
        <w:rPr>
          <w:rFonts w:ascii="Arial" w:eastAsiaTheme="minorHAnsi" w:hAnsi="Arial" w:cs="Arial"/>
        </w:rPr>
      </w:pPr>
    </w:p>
    <w:p w:rsidR="00B12224" w:rsidRPr="00F81A50" w:rsidRDefault="00B12224" w:rsidP="00B12224">
      <w:pPr>
        <w:numPr>
          <w:ilvl w:val="0"/>
          <w:numId w:val="23"/>
        </w:numPr>
        <w:spacing w:before="80" w:after="80" w:line="259" w:lineRule="auto"/>
        <w:contextualSpacing/>
        <w:rPr>
          <w:rFonts w:ascii="Calibri" w:eastAsiaTheme="minorHAnsi" w:hAnsi="Calibri"/>
          <w:sz w:val="22"/>
          <w:szCs w:val="22"/>
        </w:rPr>
      </w:pPr>
      <w:r w:rsidRPr="001475AD">
        <w:rPr>
          <w:rFonts w:ascii="Arial" w:eastAsiaTheme="minorHAnsi" w:hAnsi="Arial" w:cs="Arial"/>
          <w:b/>
        </w:rPr>
        <w:t>Browse</w:t>
      </w:r>
      <w:r w:rsidRPr="001475AD">
        <w:rPr>
          <w:rFonts w:ascii="Arial" w:eastAsiaTheme="minorHAnsi" w:hAnsi="Arial" w:cs="Arial"/>
        </w:rPr>
        <w:t xml:space="preserve">: Click </w:t>
      </w:r>
      <w:r w:rsidRPr="001475AD">
        <w:rPr>
          <w:rFonts w:ascii="Arial" w:eastAsiaTheme="minorHAnsi" w:hAnsi="Arial" w:cs="Arial"/>
          <w:b/>
          <w:color w:val="00B050"/>
        </w:rPr>
        <w:t>Browse Categories</w:t>
      </w:r>
      <w:r w:rsidRPr="001475AD">
        <w:rPr>
          <w:rFonts w:ascii="Arial" w:eastAsiaTheme="minorHAnsi" w:hAnsi="Arial" w:cs="Arial"/>
        </w:rPr>
        <w:t>. You’ll see three empty boxes, representing the three tiers of categorization. Click in the uppermost box to select the</w:t>
      </w:r>
      <w:r>
        <w:rPr>
          <w:rFonts w:ascii="Arial" w:eastAsiaTheme="minorHAnsi" w:hAnsi="Arial" w:cs="Arial"/>
        </w:rPr>
        <w:t xml:space="preserve"> </w:t>
      </w:r>
      <w:r w:rsidRPr="001475AD">
        <w:rPr>
          <w:rFonts w:ascii="Arial" w:eastAsiaTheme="minorHAnsi" w:hAnsi="Arial" w:cs="Arial"/>
        </w:rPr>
        <w:t xml:space="preserve">appropriate choice. Click in the second and third boxes to select the other tiers. </w:t>
      </w:r>
    </w:p>
    <w:p w:rsidR="00B12224" w:rsidRPr="001475AD" w:rsidRDefault="00B12224" w:rsidP="00B12224">
      <w:pPr>
        <w:numPr>
          <w:ilvl w:val="0"/>
          <w:numId w:val="23"/>
        </w:numPr>
        <w:spacing w:before="80" w:after="80" w:line="259" w:lineRule="auto"/>
        <w:contextualSpacing/>
        <w:rPr>
          <w:rFonts w:ascii="Calibri" w:eastAsiaTheme="minorHAnsi" w:hAnsi="Calibri"/>
          <w:sz w:val="22"/>
          <w:szCs w:val="22"/>
        </w:rPr>
      </w:pPr>
      <w:r>
        <w:rPr>
          <w:rFonts w:ascii="Arial" w:eastAsiaTheme="minorHAnsi" w:hAnsi="Arial" w:cs="Arial"/>
          <w:szCs w:val="22"/>
        </w:rPr>
        <w:t>A</w:t>
      </w:r>
      <w:r w:rsidRPr="001475AD">
        <w:rPr>
          <w:rFonts w:ascii="Arial" w:eastAsiaTheme="minorHAnsi" w:hAnsi="Arial" w:cs="Arial"/>
          <w:szCs w:val="22"/>
        </w:rPr>
        <w:t xml:space="preserve">t the bottom, click </w:t>
      </w:r>
      <w:r>
        <w:rPr>
          <w:rFonts w:ascii="Arial" w:eastAsiaTheme="minorHAnsi" w:hAnsi="Arial" w:cs="Arial"/>
          <w:b/>
          <w:color w:val="00B050"/>
          <w:szCs w:val="22"/>
        </w:rPr>
        <w:t>Save</w:t>
      </w:r>
    </w:p>
    <w:p w:rsidR="00B12224" w:rsidRDefault="00B12224" w:rsidP="00B12224">
      <w:pPr>
        <w:spacing w:before="80" w:after="80" w:line="259" w:lineRule="auto"/>
        <w:ind w:left="720"/>
        <w:contextualSpacing/>
        <w:rPr>
          <w:rFonts w:ascii="Calibri" w:eastAsiaTheme="minorHAnsi" w:hAnsi="Calibri"/>
          <w:sz w:val="22"/>
          <w:szCs w:val="22"/>
        </w:rPr>
      </w:pPr>
      <w:r w:rsidRPr="001475AD">
        <w:rPr>
          <w:rFonts w:ascii="Arial" w:eastAsiaTheme="minorHAnsi" w:hAnsi="Arial" w:cs="Arial"/>
        </w:rPr>
        <w:br/>
      </w:r>
      <w:r w:rsidRPr="00FE7D75">
        <w:rPr>
          <w:rFonts w:ascii="Calibri" w:eastAsiaTheme="minorHAnsi" w:hAnsi="Calibri"/>
          <w:noProof/>
          <w:sz w:val="22"/>
          <w:szCs w:val="22"/>
        </w:rPr>
        <w:drawing>
          <wp:inline distT="0" distB="0" distL="0" distR="0" wp14:anchorId="74072A46" wp14:editId="51EDA914">
            <wp:extent cx="4705350" cy="26759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ew-ticket-op-cat-browse.png"/>
                    <pic:cNvPicPr/>
                  </pic:nvPicPr>
                  <pic:blipFill>
                    <a:blip r:embed="rId16">
                      <a:extLst>
                        <a:ext uri="{28A0092B-C50C-407E-A947-70E740481C1C}">
                          <a14:useLocalDpi xmlns:a14="http://schemas.microsoft.com/office/drawing/2010/main" val="0"/>
                        </a:ext>
                      </a:extLst>
                    </a:blip>
                    <a:stretch>
                      <a:fillRect/>
                    </a:stretch>
                  </pic:blipFill>
                  <pic:spPr>
                    <a:xfrm>
                      <a:off x="0" y="0"/>
                      <a:ext cx="4710105" cy="2678615"/>
                    </a:xfrm>
                    <a:prstGeom prst="rect">
                      <a:avLst/>
                    </a:prstGeom>
                  </pic:spPr>
                </pic:pic>
              </a:graphicData>
            </a:graphic>
          </wp:inline>
        </w:drawing>
      </w:r>
    </w:p>
    <w:p w:rsidR="00B12224" w:rsidRPr="00FE7D75" w:rsidRDefault="00B12224" w:rsidP="00B12224">
      <w:pPr>
        <w:spacing w:before="80" w:after="80" w:line="259" w:lineRule="auto"/>
        <w:ind w:left="720"/>
        <w:contextualSpacing/>
        <w:rPr>
          <w:rFonts w:ascii="Calibri" w:eastAsiaTheme="minorHAnsi" w:hAnsi="Calibri"/>
          <w:sz w:val="22"/>
          <w:szCs w:val="22"/>
        </w:rPr>
      </w:pPr>
    </w:p>
    <w:p w:rsidR="00B12224" w:rsidRDefault="00B12224" w:rsidP="00B12224">
      <w:pPr>
        <w:numPr>
          <w:ilvl w:val="0"/>
          <w:numId w:val="3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Select the appropriate </w:t>
      </w:r>
      <w:r w:rsidRPr="001475AD">
        <w:rPr>
          <w:rFonts w:ascii="Arial" w:eastAsiaTheme="minorHAnsi" w:hAnsi="Arial" w:cs="Arial"/>
          <w:b/>
          <w:szCs w:val="22"/>
        </w:rPr>
        <w:t>Product Category</w:t>
      </w:r>
      <w:r w:rsidRPr="001475AD">
        <w:rPr>
          <w:rFonts w:ascii="Arial" w:eastAsiaTheme="minorHAnsi" w:hAnsi="Arial" w:cs="Arial"/>
          <w:szCs w:val="22"/>
        </w:rPr>
        <w:t>. As with Operational Categories, you can either search or browse.</w:t>
      </w:r>
    </w:p>
    <w:p w:rsidR="00B12224" w:rsidRDefault="00B12224" w:rsidP="00B12224">
      <w:pPr>
        <w:spacing w:before="80" w:after="80" w:line="259" w:lineRule="auto"/>
        <w:ind w:left="720"/>
        <w:contextualSpacing/>
        <w:rPr>
          <w:rFonts w:ascii="Arial" w:eastAsiaTheme="minorHAnsi" w:hAnsi="Arial" w:cs="Arial"/>
          <w:szCs w:val="22"/>
        </w:rPr>
      </w:pPr>
    </w:p>
    <w:p w:rsidR="00B12224" w:rsidRDefault="00B12224" w:rsidP="00B12224">
      <w:pPr>
        <w:spacing w:before="80" w:after="80" w:line="259" w:lineRule="auto"/>
        <w:ind w:left="720"/>
        <w:contextualSpacing/>
        <w:rPr>
          <w:rFonts w:ascii="Arial" w:eastAsiaTheme="minorHAnsi" w:hAnsi="Arial" w:cs="Arial"/>
          <w:szCs w:val="22"/>
        </w:rPr>
      </w:pPr>
    </w:p>
    <w:p w:rsidR="00B12224" w:rsidRPr="002D7197" w:rsidRDefault="00B12224" w:rsidP="002D7197">
      <w:pPr>
        <w:spacing w:before="80" w:after="80" w:line="259" w:lineRule="auto"/>
        <w:rPr>
          <w:rFonts w:asciiTheme="minorHAnsi" w:eastAsiaTheme="minorHAnsi" w:hAnsiTheme="minorHAnsi" w:cstheme="minorBidi"/>
          <w:sz w:val="22"/>
          <w:szCs w:val="22"/>
        </w:rPr>
      </w:pPr>
    </w:p>
    <w:p w:rsidR="002D7197" w:rsidRDefault="002D7197" w:rsidP="00FE7D75">
      <w:pPr>
        <w:pStyle w:val="Heading1"/>
        <w:rPr>
          <w:rFonts w:eastAsiaTheme="majorEastAsia"/>
          <w:bCs w:val="0"/>
          <w:sz w:val="36"/>
          <w:szCs w:val="26"/>
        </w:rPr>
      </w:pPr>
    </w:p>
    <w:p w:rsidR="00B12224" w:rsidRDefault="00B12224" w:rsidP="00FE7D75">
      <w:pPr>
        <w:pStyle w:val="Heading1"/>
        <w:rPr>
          <w:rFonts w:eastAsiaTheme="majorEastAsia"/>
          <w:bCs w:val="0"/>
          <w:sz w:val="36"/>
          <w:szCs w:val="26"/>
        </w:rPr>
      </w:pPr>
    </w:p>
    <w:p w:rsidR="004E684E" w:rsidRDefault="004E684E" w:rsidP="00FE7D75">
      <w:pPr>
        <w:pStyle w:val="Heading1"/>
        <w:rPr>
          <w:rFonts w:eastAsiaTheme="majorEastAsia"/>
          <w:bCs w:val="0"/>
          <w:sz w:val="36"/>
          <w:szCs w:val="26"/>
        </w:rPr>
      </w:pPr>
    </w:p>
    <w:p w:rsidR="004E684E" w:rsidRDefault="004E684E" w:rsidP="00FE7D75">
      <w:pPr>
        <w:pStyle w:val="Heading1"/>
        <w:rPr>
          <w:rFonts w:eastAsiaTheme="majorEastAsia"/>
          <w:bCs w:val="0"/>
          <w:sz w:val="36"/>
          <w:szCs w:val="26"/>
        </w:rPr>
      </w:pPr>
    </w:p>
    <w:p w:rsidR="002D7197" w:rsidRPr="00043F51" w:rsidRDefault="002D7197" w:rsidP="00FE7D75">
      <w:pPr>
        <w:pStyle w:val="Heading1"/>
        <w:rPr>
          <w:rFonts w:eastAsia="Times New Roman"/>
          <w:sz w:val="36"/>
        </w:rPr>
      </w:pPr>
      <w:r>
        <w:rPr>
          <w:rFonts w:eastAsiaTheme="majorEastAsia"/>
          <w:bCs w:val="0"/>
          <w:sz w:val="36"/>
          <w:szCs w:val="26"/>
        </w:rPr>
        <w:t>Creating a Work Order from “Create New” menu</w:t>
      </w:r>
    </w:p>
    <w:p w:rsidR="00FE7D75" w:rsidRPr="00043F51" w:rsidRDefault="00FE7D75" w:rsidP="00FE7D75">
      <w:pPr>
        <w:keepNext/>
        <w:keepLines/>
        <w:spacing w:before="120" w:after="120" w:line="259" w:lineRule="auto"/>
        <w:outlineLvl w:val="3"/>
        <w:rPr>
          <w:rFonts w:ascii="Arial" w:eastAsiaTheme="majorEastAsia" w:hAnsi="Arial" w:cs="Arial"/>
          <w:b/>
          <w:iCs/>
        </w:rPr>
      </w:pPr>
      <w:r w:rsidRPr="00043F51">
        <w:rPr>
          <w:rFonts w:ascii="Arial" w:eastAsiaTheme="majorEastAsia" w:hAnsi="Arial" w:cs="Arial"/>
          <w:b/>
          <w:iCs/>
        </w:rPr>
        <w:t>Universal/web-based client only</w:t>
      </w:r>
    </w:p>
    <w:p w:rsidR="00FE7D75" w:rsidRPr="00043F51" w:rsidRDefault="00FE7D75" w:rsidP="00FE7D75">
      <w:pPr>
        <w:spacing w:before="80" w:after="80" w:line="259" w:lineRule="auto"/>
        <w:rPr>
          <w:rFonts w:ascii="Arial" w:eastAsiaTheme="minorHAnsi" w:hAnsi="Arial" w:cs="Arial"/>
        </w:rPr>
      </w:pPr>
      <w:r w:rsidRPr="00043F51">
        <w:rPr>
          <w:rFonts w:ascii="Arial" w:eastAsiaTheme="minorHAnsi" w:hAnsi="Arial" w:cs="Arial"/>
        </w:rPr>
        <w:t>Using Smart IT, you can also create tickets from the Create New menu, as illustrated in the following scenario for creating an incident request. The Create New menu uses a more traditional, form based way to create tickets.</w:t>
      </w:r>
    </w:p>
    <w:p w:rsidR="00FE7D75" w:rsidRPr="00043F51" w:rsidRDefault="00FE7D75" w:rsidP="00FE7D75">
      <w:pPr>
        <w:spacing w:before="80" w:after="80" w:line="259" w:lineRule="auto"/>
        <w:rPr>
          <w:rFonts w:ascii="Arial" w:eastAsiaTheme="minorHAnsi" w:hAnsi="Arial" w:cs="Arial"/>
        </w:rPr>
      </w:pPr>
      <w:r w:rsidRPr="00043F51">
        <w:rPr>
          <w:rFonts w:ascii="Arial" w:eastAsiaTheme="minorHAnsi" w:hAnsi="Arial" w:cs="Arial"/>
        </w:rPr>
        <w:t>Using the Create New menu, you can create the following tickets and events:</w:t>
      </w:r>
    </w:p>
    <w:p w:rsidR="00FE7D75" w:rsidRPr="00043F51" w:rsidRDefault="00FE7D75"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 xml:space="preserve">incident </w:t>
      </w:r>
    </w:p>
    <w:p w:rsidR="00FE7D75" w:rsidRPr="00043F51" w:rsidRDefault="00FE7D75"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work order</w:t>
      </w:r>
    </w:p>
    <w:p w:rsidR="00FE7D75" w:rsidRPr="00043F51" w:rsidRDefault="00FE7D75"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change request</w:t>
      </w:r>
    </w:p>
    <w:p w:rsidR="00FE7D75" w:rsidRPr="00043F51" w:rsidRDefault="00FE7D75"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problem investigation</w:t>
      </w:r>
    </w:p>
    <w:p w:rsidR="003C1157" w:rsidRPr="00043F51" w:rsidRDefault="003C1157" w:rsidP="003C1157">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broadcast</w:t>
      </w:r>
    </w:p>
    <w:p w:rsidR="003C1157" w:rsidRPr="00043F51" w:rsidRDefault="003C1157"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knowledge</w:t>
      </w:r>
    </w:p>
    <w:p w:rsidR="00FE7D75" w:rsidRPr="00043F51" w:rsidRDefault="00FE7D75"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known error</w:t>
      </w:r>
    </w:p>
    <w:p w:rsidR="00FE7D75" w:rsidRPr="00043F51" w:rsidRDefault="00FE7D75" w:rsidP="00FE7D75">
      <w:pPr>
        <w:numPr>
          <w:ilvl w:val="0"/>
          <w:numId w:val="22"/>
        </w:numPr>
        <w:spacing w:before="80" w:after="80" w:line="259" w:lineRule="auto"/>
        <w:contextualSpacing/>
        <w:rPr>
          <w:rFonts w:ascii="Arial" w:eastAsiaTheme="minorHAnsi" w:hAnsi="Arial" w:cs="Arial"/>
        </w:rPr>
      </w:pPr>
      <w:r w:rsidRPr="00043F51">
        <w:rPr>
          <w:rFonts w:ascii="Arial" w:eastAsiaTheme="minorHAnsi" w:hAnsi="Arial" w:cs="Arial"/>
        </w:rPr>
        <w:t>asset</w:t>
      </w:r>
      <w:r w:rsidR="003C1157" w:rsidRPr="00043F51">
        <w:rPr>
          <w:rFonts w:ascii="Arial" w:eastAsiaTheme="minorHAnsi" w:hAnsi="Arial" w:cs="Arial"/>
        </w:rPr>
        <w:t xml:space="preserve"> </w:t>
      </w:r>
    </w:p>
    <w:p w:rsidR="003C1157" w:rsidRPr="00043F51" w:rsidRDefault="003C1157" w:rsidP="003C1157">
      <w:pPr>
        <w:spacing w:before="80" w:after="80" w:line="259" w:lineRule="auto"/>
        <w:contextualSpacing/>
        <w:rPr>
          <w:rFonts w:ascii="Arial" w:eastAsiaTheme="minorHAnsi" w:hAnsi="Arial" w:cs="Arial"/>
        </w:rPr>
      </w:pPr>
    </w:p>
    <w:p w:rsidR="00FE7D75" w:rsidRPr="00043F51" w:rsidRDefault="003C1157" w:rsidP="003C1157">
      <w:pPr>
        <w:spacing w:before="80" w:after="80" w:line="259" w:lineRule="auto"/>
        <w:rPr>
          <w:rFonts w:ascii="Arial" w:eastAsiaTheme="minorHAnsi" w:hAnsi="Arial" w:cs="Arial"/>
        </w:rPr>
      </w:pPr>
      <w:r w:rsidRPr="00043F51">
        <w:rPr>
          <w:rFonts w:ascii="Arial" w:eastAsiaTheme="minorHAnsi" w:hAnsi="Arial" w:cs="Arial"/>
        </w:rPr>
        <w:t xml:space="preserve">*NOTE: at this time Asset, Broadcast, Knowledge are not available. </w:t>
      </w:r>
    </w:p>
    <w:p w:rsidR="003C1157" w:rsidRPr="00043F51" w:rsidRDefault="003C1157" w:rsidP="003C1157">
      <w:pPr>
        <w:spacing w:before="80" w:after="80" w:line="259" w:lineRule="auto"/>
        <w:rPr>
          <w:rFonts w:ascii="Arial" w:eastAsiaTheme="minorHAnsi" w:hAnsi="Arial" w:cs="Arial"/>
        </w:rPr>
      </w:pPr>
    </w:p>
    <w:p w:rsidR="00FE7D75" w:rsidRPr="00043F51" w:rsidRDefault="00FE7D75" w:rsidP="00FE7D75">
      <w:pPr>
        <w:spacing w:before="80" w:after="80" w:line="259" w:lineRule="auto"/>
        <w:rPr>
          <w:rFonts w:ascii="Arial" w:eastAsiaTheme="minorHAnsi" w:hAnsi="Arial" w:cs="Arial"/>
        </w:rPr>
      </w:pPr>
      <w:r w:rsidRPr="00043F51">
        <w:rPr>
          <w:rFonts w:ascii="Arial" w:eastAsiaTheme="minorHAnsi" w:hAnsi="Arial" w:cs="Arial"/>
        </w:rPr>
        <w:t>The procedure below covers</w:t>
      </w:r>
      <w:r w:rsidR="003C1157" w:rsidRPr="00043F51">
        <w:rPr>
          <w:rFonts w:ascii="Arial" w:eastAsiaTheme="minorHAnsi" w:hAnsi="Arial" w:cs="Arial"/>
        </w:rPr>
        <w:t xml:space="preserve"> creating a Work Order</w:t>
      </w:r>
      <w:r w:rsidRPr="00043F51">
        <w:rPr>
          <w:rFonts w:ascii="Arial" w:eastAsiaTheme="minorHAnsi" w:hAnsi="Arial" w:cs="Arial"/>
        </w:rPr>
        <w:t>, but the steps involved are nearly the same for other types of events.</w:t>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Open Smart IT.</w:t>
      </w:r>
    </w:p>
    <w:p w:rsidR="00FE7D75" w:rsidRPr="00043F51" w:rsidRDefault="00FE7D75" w:rsidP="00FE7D75">
      <w:pPr>
        <w:numPr>
          <w:ilvl w:val="0"/>
          <w:numId w:val="23"/>
        </w:numPr>
        <w:spacing w:before="80" w:after="80" w:line="259" w:lineRule="auto"/>
        <w:contextualSpacing/>
        <w:rPr>
          <w:rFonts w:asciiTheme="minorHAnsi" w:eastAsiaTheme="minorHAnsi" w:hAnsiTheme="minorHAnsi"/>
        </w:rPr>
      </w:pPr>
      <w:r w:rsidRPr="00043F51">
        <w:rPr>
          <w:rFonts w:ascii="Arial" w:eastAsiaTheme="minorHAnsi" w:hAnsi="Arial" w:cs="Arial"/>
        </w:rPr>
        <w:t>Click </w:t>
      </w:r>
      <w:r w:rsidRPr="00043F51">
        <w:rPr>
          <w:rFonts w:ascii="Arial" w:eastAsiaTheme="minorHAnsi" w:hAnsi="Arial" w:cs="Arial"/>
          <w:b/>
          <w:color w:val="00B050"/>
        </w:rPr>
        <w:t>Create New</w:t>
      </w:r>
      <w:r w:rsidRPr="00043F51">
        <w:rPr>
          <w:rFonts w:ascii="Arial" w:eastAsiaTheme="minorHAnsi" w:hAnsi="Arial" w:cs="Arial"/>
        </w:rPr>
        <w:t>, then select </w:t>
      </w:r>
      <w:r w:rsidR="003C1157" w:rsidRPr="00043F51">
        <w:rPr>
          <w:rFonts w:ascii="Arial" w:eastAsiaTheme="minorHAnsi" w:hAnsi="Arial" w:cs="Arial"/>
          <w:b/>
          <w:color w:val="00B050"/>
        </w:rPr>
        <w:t>Work Order</w:t>
      </w:r>
      <w:r w:rsidRPr="00043F51">
        <w:rPr>
          <w:rFonts w:ascii="Arial" w:eastAsiaTheme="minorHAnsi" w:hAnsi="Arial" w:cs="Arial"/>
        </w:rPr>
        <w:t>.</w:t>
      </w:r>
      <w:r w:rsidRPr="00043F51">
        <w:rPr>
          <w:rFonts w:asciiTheme="minorHAnsi" w:eastAsiaTheme="minorHAnsi" w:hAnsiTheme="minorHAnsi"/>
        </w:rPr>
        <w:br/>
      </w:r>
      <w:r w:rsidRPr="00043F51">
        <w:rPr>
          <w:rFonts w:asciiTheme="minorHAnsi" w:eastAsiaTheme="minorHAnsi" w:hAnsiTheme="minorHAnsi"/>
          <w:noProof/>
        </w:rPr>
        <w:drawing>
          <wp:inline distT="0" distB="0" distL="0" distR="0" wp14:anchorId="357A9777" wp14:editId="3B117F95">
            <wp:extent cx="3657600" cy="21496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ole-create-new-markup.png"/>
                    <pic:cNvPicPr/>
                  </pic:nvPicPr>
                  <pic:blipFill>
                    <a:blip r:embed="rId17">
                      <a:extLst>
                        <a:ext uri="{28A0092B-C50C-407E-A947-70E740481C1C}">
                          <a14:useLocalDpi xmlns:a14="http://schemas.microsoft.com/office/drawing/2010/main" val="0"/>
                        </a:ext>
                      </a:extLst>
                    </a:blip>
                    <a:stretch>
                      <a:fillRect/>
                    </a:stretch>
                  </pic:blipFill>
                  <pic:spPr>
                    <a:xfrm>
                      <a:off x="0" y="0"/>
                      <a:ext cx="3657600" cy="2149621"/>
                    </a:xfrm>
                    <a:prstGeom prst="rect">
                      <a:avLst/>
                    </a:prstGeom>
                  </pic:spPr>
                </pic:pic>
              </a:graphicData>
            </a:graphic>
          </wp:inline>
        </w:drawing>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In the </w:t>
      </w:r>
      <w:r w:rsidRPr="00043F51">
        <w:rPr>
          <w:rFonts w:ascii="Arial" w:eastAsiaTheme="minorHAnsi" w:hAnsi="Arial" w:cs="Arial"/>
          <w:b/>
        </w:rPr>
        <w:t>Affected Customer(s)</w:t>
      </w:r>
      <w:r w:rsidRPr="00043F51">
        <w:rPr>
          <w:rFonts w:ascii="Arial" w:eastAsiaTheme="minorHAnsi" w:hAnsi="Arial" w:cs="Arial"/>
        </w:rPr>
        <w:t xml:space="preserve"> field, enter the beginning of the customer’s name, </w:t>
      </w:r>
      <w:proofErr w:type="spellStart"/>
      <w:r w:rsidRPr="00043F51">
        <w:rPr>
          <w:rFonts w:ascii="Arial" w:eastAsiaTheme="minorHAnsi" w:hAnsi="Arial" w:cs="Arial"/>
        </w:rPr>
        <w:t>NetID</w:t>
      </w:r>
      <w:proofErr w:type="spellEnd"/>
      <w:r w:rsidRPr="00043F51">
        <w:rPr>
          <w:rFonts w:ascii="Arial" w:eastAsiaTheme="minorHAnsi" w:hAnsi="Arial" w:cs="Arial"/>
        </w:rPr>
        <w:t xml:space="preserve">, or email address, then select the customer from the list of all possible matches that pops up. The </w:t>
      </w:r>
      <w:r w:rsidRPr="00043F51">
        <w:rPr>
          <w:rFonts w:ascii="Arial" w:eastAsiaTheme="minorHAnsi" w:hAnsi="Arial" w:cs="Arial"/>
          <w:b/>
        </w:rPr>
        <w:t>Affected Company</w:t>
      </w:r>
      <w:r w:rsidRPr="00043F51">
        <w:rPr>
          <w:rFonts w:ascii="Arial" w:eastAsiaTheme="minorHAnsi" w:hAnsi="Arial" w:cs="Arial"/>
        </w:rPr>
        <w:t xml:space="preserve"> field will auto-populate based on your selection.</w:t>
      </w:r>
    </w:p>
    <w:p w:rsidR="00FE7D75" w:rsidRPr="00043F51" w:rsidRDefault="00FE7D75" w:rsidP="003C1157">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(optional) Click </w:t>
      </w:r>
      <w:r w:rsidRPr="00043F51">
        <w:rPr>
          <w:rFonts w:ascii="Arial" w:eastAsiaTheme="minorHAnsi" w:hAnsi="Arial" w:cs="Arial"/>
          <w:b/>
          <w:color w:val="00B050"/>
        </w:rPr>
        <w:t>Add person</w:t>
      </w:r>
      <w:r w:rsidRPr="00043F51">
        <w:rPr>
          <w:rFonts w:ascii="Arial" w:eastAsiaTheme="minorHAnsi" w:hAnsi="Arial" w:cs="Arial"/>
        </w:rPr>
        <w:t xml:space="preserve"> to add additional customers.</w:t>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Enter the </w:t>
      </w:r>
      <w:r w:rsidR="003C1157" w:rsidRPr="00043F51">
        <w:rPr>
          <w:rFonts w:ascii="Arial" w:eastAsiaTheme="minorHAnsi" w:hAnsi="Arial" w:cs="Arial"/>
          <w:b/>
        </w:rPr>
        <w:t>Work Order Title</w:t>
      </w:r>
      <w:r w:rsidRPr="00043F51">
        <w:rPr>
          <w:rFonts w:ascii="Arial" w:eastAsiaTheme="minorHAnsi" w:hAnsi="Arial" w:cs="Arial"/>
        </w:rPr>
        <w:t xml:space="preserve">. </w:t>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Enter </w:t>
      </w:r>
      <w:proofErr w:type="gramStart"/>
      <w:r w:rsidRPr="00043F51">
        <w:rPr>
          <w:rFonts w:ascii="Arial" w:eastAsiaTheme="minorHAnsi" w:hAnsi="Arial" w:cs="Arial"/>
        </w:rPr>
        <w:t>an</w:t>
      </w:r>
      <w:proofErr w:type="gramEnd"/>
      <w:r w:rsidR="003C1157" w:rsidRPr="00043F51">
        <w:rPr>
          <w:rFonts w:ascii="Arial" w:eastAsiaTheme="minorHAnsi" w:hAnsi="Arial" w:cs="Arial"/>
        </w:rPr>
        <w:t xml:space="preserve"> </w:t>
      </w:r>
      <w:r w:rsidR="003C1157" w:rsidRPr="00043F51">
        <w:rPr>
          <w:rFonts w:ascii="Arial" w:eastAsiaTheme="minorHAnsi" w:hAnsi="Arial" w:cs="Arial"/>
          <w:b/>
        </w:rPr>
        <w:t>Work Order</w:t>
      </w:r>
      <w:r w:rsidRPr="00043F51">
        <w:rPr>
          <w:rFonts w:ascii="Arial" w:eastAsiaTheme="minorHAnsi" w:hAnsi="Arial" w:cs="Arial"/>
          <w:b/>
        </w:rPr>
        <w:t xml:space="preserve"> Description</w:t>
      </w:r>
      <w:r w:rsidRPr="00043F51">
        <w:rPr>
          <w:rFonts w:ascii="Arial" w:eastAsiaTheme="minorHAnsi" w:hAnsi="Arial" w:cs="Arial"/>
        </w:rPr>
        <w:t>.</w:t>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Set </w:t>
      </w:r>
      <w:r w:rsidR="003C1157" w:rsidRPr="00043F51">
        <w:rPr>
          <w:rFonts w:ascii="Arial" w:eastAsiaTheme="minorHAnsi" w:hAnsi="Arial" w:cs="Arial"/>
          <w:b/>
        </w:rPr>
        <w:t>Priority</w:t>
      </w:r>
      <w:r w:rsidRPr="00043F51">
        <w:rPr>
          <w:rFonts w:ascii="Arial" w:eastAsiaTheme="minorHAnsi" w:hAnsi="Arial" w:cs="Arial"/>
        </w:rPr>
        <w:t xml:space="preserve"> if needed. </w:t>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Select </w:t>
      </w:r>
      <w:r w:rsidR="003C1157" w:rsidRPr="00043F51">
        <w:rPr>
          <w:rFonts w:ascii="Arial" w:eastAsiaTheme="minorHAnsi" w:hAnsi="Arial" w:cs="Arial"/>
        </w:rPr>
        <w:t xml:space="preserve">the </w:t>
      </w:r>
      <w:r w:rsidR="003C1157" w:rsidRPr="00043F51">
        <w:rPr>
          <w:rFonts w:ascii="Arial" w:eastAsiaTheme="minorHAnsi" w:hAnsi="Arial" w:cs="Arial"/>
          <w:b/>
        </w:rPr>
        <w:t>Work Order</w:t>
      </w:r>
      <w:r w:rsidRPr="00043F51">
        <w:rPr>
          <w:rFonts w:ascii="Arial" w:eastAsiaTheme="minorHAnsi" w:hAnsi="Arial" w:cs="Arial"/>
          <w:b/>
        </w:rPr>
        <w:t xml:space="preserve"> Status</w:t>
      </w:r>
      <w:r w:rsidRPr="00043F51">
        <w:rPr>
          <w:rFonts w:ascii="Arial" w:eastAsiaTheme="minorHAnsi" w:hAnsi="Arial" w:cs="Arial"/>
        </w:rPr>
        <w:t>.</w:t>
      </w:r>
    </w:p>
    <w:p w:rsidR="00FE7D75" w:rsidRPr="00043F51" w:rsidRDefault="00FE7D75" w:rsidP="00FE7D75">
      <w:pPr>
        <w:numPr>
          <w:ilvl w:val="0"/>
          <w:numId w:val="23"/>
        </w:numPr>
        <w:spacing w:before="80" w:after="80" w:line="259" w:lineRule="auto"/>
        <w:contextualSpacing/>
        <w:rPr>
          <w:rFonts w:ascii="Arial" w:eastAsiaTheme="minorHAnsi" w:hAnsi="Arial" w:cs="Arial"/>
        </w:rPr>
      </w:pPr>
      <w:r w:rsidRPr="00043F51">
        <w:rPr>
          <w:rFonts w:ascii="Arial" w:eastAsiaTheme="minorHAnsi" w:hAnsi="Arial" w:cs="Arial"/>
        </w:rPr>
        <w:t xml:space="preserve">Enter the beginning of the name of the </w:t>
      </w:r>
      <w:r w:rsidRPr="00043F51">
        <w:rPr>
          <w:rFonts w:ascii="Arial" w:eastAsiaTheme="minorHAnsi" w:hAnsi="Arial" w:cs="Arial"/>
          <w:b/>
        </w:rPr>
        <w:t>Affected Business Service</w:t>
      </w:r>
      <w:r w:rsidRPr="00043F51">
        <w:rPr>
          <w:rFonts w:ascii="Arial" w:eastAsiaTheme="minorHAnsi" w:hAnsi="Arial" w:cs="Arial"/>
        </w:rPr>
        <w:t xml:space="preserve">, then select the appropriate match. </w:t>
      </w:r>
      <w:r w:rsidRPr="00043F51">
        <w:rPr>
          <w:rFonts w:ascii="Arial" w:eastAsiaTheme="minorHAnsi" w:hAnsi="Arial" w:cs="Arial"/>
        </w:rPr>
        <w:br/>
        <w:t xml:space="preserve">All CIT service names start with three periods </w:t>
      </w:r>
      <w:r w:rsidRPr="00043F51">
        <w:rPr>
          <w:rFonts w:ascii="Arial" w:eastAsiaTheme="minorHAnsi" w:hAnsi="Arial" w:cs="Arial"/>
          <w:b/>
        </w:rPr>
        <w:t>and a space</w:t>
      </w:r>
      <w:r w:rsidRPr="00043F51">
        <w:rPr>
          <w:rFonts w:ascii="Arial" w:eastAsiaTheme="minorHAnsi" w:hAnsi="Arial" w:cs="Arial"/>
        </w:rPr>
        <w:t>. For example,</w:t>
      </w:r>
    </w:p>
    <w:p w:rsidR="001475AD" w:rsidRDefault="00FE7D75" w:rsidP="001475AD">
      <w:pPr>
        <w:spacing w:before="80"/>
        <w:ind w:left="720"/>
        <w:contextualSpacing/>
        <w:rPr>
          <w:rFonts w:ascii="Arial" w:eastAsiaTheme="minorHAnsi" w:hAnsi="Arial" w:cs="Arial"/>
        </w:rPr>
      </w:pPr>
      <w:r w:rsidRPr="00043F51">
        <w:rPr>
          <w:rFonts w:ascii="Arial" w:eastAsiaTheme="minorHAnsi" w:hAnsi="Arial" w:cs="Arial"/>
        </w:rPr>
        <w:t xml:space="preserve">     … Collaboration Tools and</w:t>
      </w:r>
      <w:r w:rsidRPr="00043F51">
        <w:rPr>
          <w:rFonts w:ascii="Arial" w:eastAsiaTheme="minorHAnsi" w:hAnsi="Arial" w:cs="Arial"/>
        </w:rPr>
        <w:br/>
        <w:t xml:space="preserve">     … Training.</w:t>
      </w:r>
      <w:r w:rsidRPr="00043F51">
        <w:rPr>
          <w:rFonts w:ascii="Arial" w:eastAsiaTheme="minorHAnsi" w:hAnsi="Arial" w:cs="Arial"/>
        </w:rPr>
        <w:br/>
        <w:t xml:space="preserve">All generic service names start with four dashes </w:t>
      </w:r>
      <w:r w:rsidRPr="00043F51">
        <w:rPr>
          <w:rFonts w:ascii="Arial" w:eastAsiaTheme="minorHAnsi" w:hAnsi="Arial" w:cs="Arial"/>
          <w:b/>
        </w:rPr>
        <w:t>and a space</w:t>
      </w:r>
      <w:r w:rsidRPr="00043F51">
        <w:rPr>
          <w:rFonts w:ascii="Arial" w:eastAsiaTheme="minorHAnsi" w:hAnsi="Arial" w:cs="Arial"/>
        </w:rPr>
        <w:t>. For example,</w:t>
      </w:r>
      <w:r w:rsidRPr="00043F51">
        <w:rPr>
          <w:rFonts w:ascii="Arial" w:eastAsiaTheme="minorHAnsi" w:hAnsi="Arial" w:cs="Arial"/>
        </w:rPr>
        <w:br/>
        <w:t xml:space="preserve">     ---- Business Applications and</w:t>
      </w:r>
      <w:r w:rsidRPr="00043F51">
        <w:rPr>
          <w:rFonts w:ascii="Arial" w:eastAsiaTheme="minorHAnsi" w:hAnsi="Arial" w:cs="Arial"/>
        </w:rPr>
        <w:br/>
        <w:t xml:space="preserve">     ---- Web Design Services.</w:t>
      </w:r>
    </w:p>
    <w:p w:rsidR="00F81A50" w:rsidRPr="00F81A50" w:rsidRDefault="00F81A50" w:rsidP="00F81A50">
      <w:pPr>
        <w:numPr>
          <w:ilvl w:val="0"/>
          <w:numId w:val="38"/>
        </w:numPr>
        <w:spacing w:before="80" w:after="80" w:line="259" w:lineRule="auto"/>
        <w:contextualSpacing/>
        <w:rPr>
          <w:rFonts w:ascii="Arial" w:eastAsiaTheme="minorHAnsi" w:hAnsi="Arial" w:cs="Arial"/>
          <w:szCs w:val="22"/>
        </w:rPr>
      </w:pPr>
      <w:r>
        <w:rPr>
          <w:rFonts w:ascii="Arial" w:eastAsiaTheme="minorHAnsi" w:hAnsi="Arial" w:cs="Arial"/>
          <w:szCs w:val="22"/>
        </w:rPr>
        <w:t>Assignee and Request Manager are fields that are assigned to someone. I</w:t>
      </w:r>
      <w:r>
        <w:rPr>
          <w:rFonts w:ascii="Arial" w:eastAsiaTheme="minorHAnsi" w:hAnsi="Arial" w:cs="Arial"/>
          <w:szCs w:val="22"/>
        </w:rPr>
        <w:t xml:space="preserve">f you are the Assignee or Request Manager Assignee, then you can click on the </w:t>
      </w:r>
      <w:r w:rsidRPr="00F81A50">
        <w:rPr>
          <w:rFonts w:ascii="Arial" w:eastAsiaTheme="minorHAnsi" w:hAnsi="Arial" w:cs="Arial"/>
          <w:b/>
          <w:color w:val="00B050"/>
          <w:szCs w:val="22"/>
        </w:rPr>
        <w:t>Assign to me</w:t>
      </w:r>
      <w:r>
        <w:rPr>
          <w:rFonts w:ascii="Arial" w:eastAsiaTheme="minorHAnsi" w:hAnsi="Arial" w:cs="Arial"/>
          <w:szCs w:val="22"/>
        </w:rPr>
        <w:t xml:space="preserve"> </w:t>
      </w:r>
      <w:r>
        <w:rPr>
          <w:rFonts w:ascii="Arial" w:eastAsiaTheme="minorHAnsi" w:hAnsi="Arial" w:cs="Arial"/>
          <w:szCs w:val="22"/>
        </w:rPr>
        <w:t xml:space="preserve">link to auto-fill these values. If you are not going to be assigned to the work order, </w:t>
      </w:r>
      <w:r w:rsidRPr="00F81A50">
        <w:rPr>
          <w:rFonts w:ascii="Arial" w:eastAsiaTheme="minorHAnsi" w:hAnsi="Arial" w:cs="Arial"/>
          <w:szCs w:val="22"/>
        </w:rPr>
        <w:t xml:space="preserve">click </w:t>
      </w:r>
      <w:r w:rsidRPr="00F81A50">
        <w:rPr>
          <w:rFonts w:ascii="Arial" w:eastAsiaTheme="minorHAnsi" w:hAnsi="Arial" w:cs="Arial"/>
          <w:b/>
          <w:color w:val="00B050"/>
          <w:szCs w:val="22"/>
        </w:rPr>
        <w:t>Change Assignment</w:t>
      </w:r>
      <w:r w:rsidRPr="00F81A50">
        <w:rPr>
          <w:rFonts w:ascii="Arial" w:eastAsiaTheme="minorHAnsi" w:hAnsi="Arial" w:cs="Arial"/>
          <w:szCs w:val="22"/>
        </w:rPr>
        <w:t xml:space="preserve"> </w:t>
      </w:r>
    </w:p>
    <w:p w:rsidR="00F81A50" w:rsidRDefault="00F81A50" w:rsidP="00F81A50">
      <w:pPr>
        <w:numPr>
          <w:ilvl w:val="0"/>
          <w:numId w:val="23"/>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From the </w:t>
      </w:r>
      <w:r>
        <w:rPr>
          <w:rFonts w:ascii="Arial" w:eastAsiaTheme="minorHAnsi" w:hAnsi="Arial" w:cs="Arial"/>
          <w:b/>
          <w:szCs w:val="22"/>
        </w:rPr>
        <w:t xml:space="preserve">Update Assignment </w:t>
      </w:r>
      <w:r>
        <w:rPr>
          <w:rFonts w:ascii="Arial" w:eastAsiaTheme="minorHAnsi" w:hAnsi="Arial" w:cs="Arial"/>
          <w:szCs w:val="22"/>
        </w:rPr>
        <w:t>window:</w:t>
      </w:r>
    </w:p>
    <w:p w:rsidR="00F81A50" w:rsidRDefault="00F81A50" w:rsidP="00F81A50">
      <w:pPr>
        <w:numPr>
          <w:ilvl w:val="1"/>
          <w:numId w:val="23"/>
        </w:numPr>
        <w:spacing w:before="80" w:after="80" w:line="259" w:lineRule="auto"/>
        <w:contextualSpacing/>
        <w:rPr>
          <w:rFonts w:ascii="Arial" w:eastAsiaTheme="minorHAnsi" w:hAnsi="Arial" w:cs="Arial"/>
          <w:szCs w:val="22"/>
        </w:rPr>
      </w:pPr>
      <w:r>
        <w:rPr>
          <w:rFonts w:ascii="Arial" w:eastAsiaTheme="minorHAnsi" w:hAnsi="Arial" w:cs="Arial"/>
        </w:rPr>
        <w:t xml:space="preserve">Click on </w:t>
      </w:r>
      <w:r w:rsidRPr="00854E24">
        <w:rPr>
          <w:rFonts w:ascii="Arial" w:eastAsiaTheme="minorHAnsi" w:hAnsi="Arial" w:cs="Arial"/>
          <w:b/>
          <w:color w:val="00B050"/>
        </w:rPr>
        <w:t>Assignee</w:t>
      </w:r>
    </w:p>
    <w:p w:rsidR="00F81A50" w:rsidRDefault="00F81A50" w:rsidP="00F81A50">
      <w:pPr>
        <w:numPr>
          <w:ilvl w:val="1"/>
          <w:numId w:val="23"/>
        </w:numPr>
        <w:spacing w:before="80" w:after="80" w:line="259" w:lineRule="auto"/>
        <w:contextualSpacing/>
        <w:rPr>
          <w:rFonts w:ascii="Arial" w:eastAsiaTheme="minorHAnsi" w:hAnsi="Arial" w:cs="Arial"/>
        </w:rPr>
      </w:pPr>
      <w:r>
        <w:rPr>
          <w:rFonts w:ascii="Arial" w:eastAsiaTheme="minorHAnsi" w:hAnsi="Arial" w:cs="Arial"/>
        </w:rPr>
        <w:t>Choose Support Company, Support Organization and Support group.</w:t>
      </w:r>
    </w:p>
    <w:p w:rsidR="00F81A50" w:rsidRPr="00F81A50" w:rsidRDefault="00F81A50" w:rsidP="00F81A50">
      <w:pPr>
        <w:numPr>
          <w:ilvl w:val="1"/>
          <w:numId w:val="23"/>
        </w:numPr>
        <w:spacing w:before="80" w:after="80" w:line="259" w:lineRule="auto"/>
        <w:contextualSpacing/>
        <w:rPr>
          <w:rFonts w:ascii="Arial" w:eastAsiaTheme="minorHAnsi" w:hAnsi="Arial" w:cs="Arial"/>
        </w:rPr>
      </w:pPr>
      <w:r w:rsidRPr="00F81A50">
        <w:rPr>
          <w:rFonts w:ascii="Arial" w:eastAsiaTheme="minorHAnsi" w:hAnsi="Arial" w:cs="Arial"/>
          <w:szCs w:val="22"/>
        </w:rPr>
        <w:t xml:space="preserve">A list of possible assignees will appear below. </w:t>
      </w:r>
      <w:r w:rsidRPr="00F81A50">
        <w:rPr>
          <w:rFonts w:ascii="Arial" w:eastAsiaTheme="minorHAnsi" w:hAnsi="Arial" w:cs="Arial"/>
        </w:rPr>
        <w:t>If you know t</w:t>
      </w:r>
      <w:r>
        <w:rPr>
          <w:rFonts w:ascii="Arial" w:eastAsiaTheme="minorHAnsi" w:hAnsi="Arial" w:cs="Arial"/>
        </w:rPr>
        <w:t xml:space="preserve">he assignee, select the name. If you don’t know who the assignee should be, click </w:t>
      </w:r>
      <w:r w:rsidRPr="00F81A50">
        <w:rPr>
          <w:rFonts w:ascii="Arial" w:eastAsiaTheme="minorHAnsi" w:hAnsi="Arial" w:cs="Arial"/>
          <w:b/>
          <w:color w:val="00B050"/>
        </w:rPr>
        <w:t>Save</w:t>
      </w:r>
      <w:r>
        <w:rPr>
          <w:rFonts w:ascii="Arial" w:eastAsiaTheme="minorHAnsi" w:hAnsi="Arial" w:cs="Arial"/>
        </w:rPr>
        <w:t xml:space="preserve"> and the ticket will be assigned to the support group</w:t>
      </w:r>
    </w:p>
    <w:p w:rsidR="00F81A50" w:rsidRPr="001475AD" w:rsidRDefault="00F81A50" w:rsidP="00F81A50">
      <w:pPr>
        <w:spacing w:before="80" w:after="80" w:line="259" w:lineRule="auto"/>
        <w:ind w:left="720"/>
        <w:contextualSpacing/>
        <w:rPr>
          <w:rFonts w:ascii="Arial" w:eastAsiaTheme="minorHAnsi" w:hAnsi="Arial" w:cs="Arial"/>
          <w:szCs w:val="22"/>
        </w:rPr>
      </w:pPr>
    </w:p>
    <w:p w:rsidR="00F81A50" w:rsidRDefault="00F81A50" w:rsidP="00F81A50">
      <w:pPr>
        <w:spacing w:before="80" w:after="80" w:line="259" w:lineRule="auto"/>
        <w:ind w:left="360"/>
        <w:contextualSpacing/>
        <w:jc w:val="center"/>
        <w:rPr>
          <w:rFonts w:ascii="Calibri" w:eastAsiaTheme="minorHAnsi" w:hAnsi="Calibri"/>
          <w:sz w:val="22"/>
          <w:szCs w:val="22"/>
        </w:rPr>
      </w:pPr>
      <w:r>
        <w:rPr>
          <w:noProof/>
        </w:rPr>
        <w:drawing>
          <wp:inline distT="0" distB="0" distL="0" distR="0" wp14:anchorId="10396C6B" wp14:editId="0600FEDF">
            <wp:extent cx="4298950" cy="2559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8170" cy="2571064"/>
                    </a:xfrm>
                    <a:prstGeom prst="rect">
                      <a:avLst/>
                    </a:prstGeom>
                  </pic:spPr>
                </pic:pic>
              </a:graphicData>
            </a:graphic>
          </wp:inline>
        </w:drawing>
      </w:r>
    </w:p>
    <w:p w:rsidR="00F81A50" w:rsidRDefault="00F81A50" w:rsidP="00F81A50">
      <w:pPr>
        <w:spacing w:before="80" w:after="80" w:line="259" w:lineRule="auto"/>
        <w:ind w:left="360"/>
        <w:contextualSpacing/>
        <w:rPr>
          <w:rFonts w:ascii="Calibri" w:eastAsiaTheme="minorHAnsi" w:hAnsi="Calibri"/>
          <w:sz w:val="22"/>
          <w:szCs w:val="22"/>
        </w:rPr>
      </w:pPr>
    </w:p>
    <w:p w:rsidR="00854E24" w:rsidRDefault="00854E24" w:rsidP="00854E24">
      <w:pPr>
        <w:numPr>
          <w:ilvl w:val="1"/>
          <w:numId w:val="23"/>
        </w:numPr>
        <w:spacing w:before="80" w:after="80" w:line="259" w:lineRule="auto"/>
        <w:contextualSpacing/>
        <w:rPr>
          <w:rFonts w:ascii="Arial" w:eastAsiaTheme="minorHAnsi" w:hAnsi="Arial" w:cs="Arial"/>
          <w:szCs w:val="22"/>
        </w:rPr>
      </w:pPr>
      <w:r>
        <w:rPr>
          <w:rFonts w:ascii="Arial" w:eastAsiaTheme="minorHAnsi" w:hAnsi="Arial" w:cs="Arial"/>
        </w:rPr>
        <w:t xml:space="preserve">Click on </w:t>
      </w:r>
      <w:r w:rsidRPr="00854E24">
        <w:rPr>
          <w:rFonts w:ascii="Arial" w:eastAsiaTheme="minorHAnsi" w:hAnsi="Arial" w:cs="Arial"/>
          <w:b/>
          <w:color w:val="00B050"/>
        </w:rPr>
        <w:t>Request Manager</w:t>
      </w:r>
      <w:r w:rsidRPr="00854E24">
        <w:rPr>
          <w:rFonts w:ascii="Arial" w:eastAsiaTheme="minorHAnsi" w:hAnsi="Arial" w:cs="Arial"/>
          <w:color w:val="00B050"/>
        </w:rPr>
        <w:t xml:space="preserve"> </w:t>
      </w:r>
    </w:p>
    <w:p w:rsidR="00854E24" w:rsidRDefault="00854E24" w:rsidP="00854E24">
      <w:pPr>
        <w:numPr>
          <w:ilvl w:val="1"/>
          <w:numId w:val="23"/>
        </w:numPr>
        <w:spacing w:before="80" w:after="80" w:line="259" w:lineRule="auto"/>
        <w:contextualSpacing/>
        <w:rPr>
          <w:rFonts w:ascii="Arial" w:eastAsiaTheme="minorHAnsi" w:hAnsi="Arial" w:cs="Arial"/>
        </w:rPr>
      </w:pPr>
      <w:r>
        <w:rPr>
          <w:rFonts w:ascii="Arial" w:eastAsiaTheme="minorHAnsi" w:hAnsi="Arial" w:cs="Arial"/>
        </w:rPr>
        <w:t>Choose Support Company, Support Organization and Support group.</w:t>
      </w:r>
    </w:p>
    <w:p w:rsidR="00854E24" w:rsidRPr="00F81A50" w:rsidRDefault="00854E24" w:rsidP="00854E24">
      <w:pPr>
        <w:numPr>
          <w:ilvl w:val="1"/>
          <w:numId w:val="23"/>
        </w:numPr>
        <w:spacing w:before="80" w:after="80" w:line="259" w:lineRule="auto"/>
        <w:contextualSpacing/>
        <w:rPr>
          <w:rFonts w:ascii="Arial" w:eastAsiaTheme="minorHAnsi" w:hAnsi="Arial" w:cs="Arial"/>
        </w:rPr>
      </w:pPr>
      <w:r w:rsidRPr="00F81A50">
        <w:rPr>
          <w:rFonts w:ascii="Arial" w:eastAsiaTheme="minorHAnsi" w:hAnsi="Arial" w:cs="Arial"/>
          <w:szCs w:val="22"/>
        </w:rPr>
        <w:t xml:space="preserve">A list of possible assignees will appear below. </w:t>
      </w:r>
      <w:r w:rsidRPr="00F81A50">
        <w:rPr>
          <w:rFonts w:ascii="Arial" w:eastAsiaTheme="minorHAnsi" w:hAnsi="Arial" w:cs="Arial"/>
        </w:rPr>
        <w:t>If you know t</w:t>
      </w:r>
      <w:r>
        <w:rPr>
          <w:rFonts w:ascii="Arial" w:eastAsiaTheme="minorHAnsi" w:hAnsi="Arial" w:cs="Arial"/>
        </w:rPr>
        <w:t xml:space="preserve">he assignee, select the name. If you don’t know who the assignee should be, click </w:t>
      </w:r>
      <w:r w:rsidRPr="00F81A50">
        <w:rPr>
          <w:rFonts w:ascii="Arial" w:eastAsiaTheme="minorHAnsi" w:hAnsi="Arial" w:cs="Arial"/>
          <w:b/>
          <w:color w:val="00B050"/>
        </w:rPr>
        <w:t>Save</w:t>
      </w:r>
      <w:r>
        <w:rPr>
          <w:rFonts w:ascii="Arial" w:eastAsiaTheme="minorHAnsi" w:hAnsi="Arial" w:cs="Arial"/>
        </w:rPr>
        <w:t xml:space="preserve"> and the ticket will be assigned to the support group</w:t>
      </w:r>
    </w:p>
    <w:p w:rsidR="00F81A50" w:rsidRPr="00FE7D75" w:rsidRDefault="00F81A50" w:rsidP="00F81A50">
      <w:pPr>
        <w:spacing w:before="80" w:after="80" w:line="259" w:lineRule="auto"/>
        <w:ind w:left="360"/>
        <w:contextualSpacing/>
        <w:rPr>
          <w:rFonts w:ascii="Calibri" w:eastAsiaTheme="minorHAnsi" w:hAnsi="Calibri"/>
          <w:sz w:val="22"/>
          <w:szCs w:val="22"/>
        </w:rPr>
      </w:pPr>
    </w:p>
    <w:p w:rsidR="00FE7D75" w:rsidRPr="00043F51" w:rsidRDefault="00FE7D75" w:rsidP="001475AD">
      <w:pPr>
        <w:numPr>
          <w:ilvl w:val="0"/>
          <w:numId w:val="38"/>
        </w:numPr>
        <w:spacing w:before="80" w:after="80" w:line="259" w:lineRule="auto"/>
        <w:contextualSpacing/>
        <w:rPr>
          <w:rFonts w:ascii="Arial" w:eastAsiaTheme="minorHAnsi" w:hAnsi="Arial" w:cs="Arial"/>
        </w:rPr>
      </w:pPr>
      <w:r w:rsidRPr="00043F51">
        <w:rPr>
          <w:rFonts w:ascii="Arial" w:eastAsiaTheme="minorHAnsi" w:hAnsi="Arial" w:cs="Arial"/>
        </w:rPr>
        <w:t xml:space="preserve">To select the </w:t>
      </w:r>
      <w:r w:rsidRPr="00854E24">
        <w:rPr>
          <w:rFonts w:ascii="Arial" w:eastAsiaTheme="minorHAnsi" w:hAnsi="Arial" w:cs="Arial"/>
          <w:b/>
        </w:rPr>
        <w:t>Operational Category</w:t>
      </w:r>
      <w:r w:rsidRPr="00043F51">
        <w:rPr>
          <w:rFonts w:ascii="Arial" w:eastAsiaTheme="minorHAnsi" w:hAnsi="Arial" w:cs="Arial"/>
        </w:rPr>
        <w:t>, you can either search (based on text you enter) or browse.</w:t>
      </w:r>
    </w:p>
    <w:p w:rsidR="00043F51" w:rsidRDefault="00FE7D75" w:rsidP="00854E24">
      <w:pPr>
        <w:numPr>
          <w:ilvl w:val="0"/>
          <w:numId w:val="23"/>
        </w:numPr>
        <w:spacing w:before="80" w:after="80" w:line="259" w:lineRule="auto"/>
        <w:contextualSpacing/>
        <w:rPr>
          <w:rFonts w:ascii="Calibri" w:eastAsiaTheme="minorHAnsi" w:hAnsi="Calibri"/>
          <w:sz w:val="22"/>
          <w:szCs w:val="22"/>
        </w:rPr>
      </w:pPr>
      <w:r w:rsidRPr="00043F51">
        <w:rPr>
          <w:rFonts w:ascii="Arial" w:eastAsiaTheme="minorHAnsi" w:hAnsi="Arial" w:cs="Arial"/>
          <w:b/>
        </w:rPr>
        <w:t>Search</w:t>
      </w:r>
      <w:r w:rsidRPr="00043F51">
        <w:rPr>
          <w:rFonts w:ascii="Arial" w:eastAsiaTheme="minorHAnsi" w:hAnsi="Arial" w:cs="Arial"/>
        </w:rPr>
        <w:t xml:space="preserve">: Enter part of the </w:t>
      </w:r>
      <w:r w:rsidRPr="001475AD">
        <w:rPr>
          <w:rFonts w:ascii="Arial" w:eastAsiaTheme="minorHAnsi" w:hAnsi="Arial" w:cs="Arial"/>
        </w:rPr>
        <w:t xml:space="preserve">name of the desired </w:t>
      </w:r>
      <w:r w:rsidRPr="001475AD">
        <w:rPr>
          <w:rFonts w:ascii="Arial" w:eastAsiaTheme="minorHAnsi" w:hAnsi="Arial" w:cs="Arial"/>
          <w:b/>
        </w:rPr>
        <w:t>Operational Category</w:t>
      </w:r>
      <w:r w:rsidRPr="001475AD">
        <w:rPr>
          <w:rFonts w:ascii="Arial" w:eastAsiaTheme="minorHAnsi" w:hAnsi="Arial" w:cs="Arial"/>
        </w:rPr>
        <w:t xml:space="preserve">. You’ll be shown a list of categories that match what you have typed, with all tiers chained together. For example, </w:t>
      </w:r>
      <w:r w:rsidRPr="001475AD">
        <w:rPr>
          <w:rFonts w:ascii="Arial" w:eastAsiaTheme="minorHAnsi" w:hAnsi="Arial" w:cs="Arial"/>
          <w:b/>
          <w:color w:val="00B050"/>
        </w:rPr>
        <w:t>Request &gt; Hardware &gt; Move</w:t>
      </w:r>
      <w:r w:rsidRPr="001475AD">
        <w:rPr>
          <w:rFonts w:ascii="Arial" w:eastAsiaTheme="minorHAnsi" w:hAnsi="Arial" w:cs="Arial"/>
        </w:rPr>
        <w:t>. Select the appropriate match.</w:t>
      </w:r>
    </w:p>
    <w:p w:rsidR="001475AD" w:rsidRDefault="001475AD" w:rsidP="001475AD">
      <w:pPr>
        <w:spacing w:before="80" w:after="80" w:line="259" w:lineRule="auto"/>
        <w:ind w:left="720"/>
        <w:contextualSpacing/>
        <w:rPr>
          <w:rFonts w:ascii="Calibri" w:eastAsiaTheme="minorHAnsi" w:hAnsi="Calibri"/>
          <w:sz w:val="22"/>
          <w:szCs w:val="22"/>
        </w:rPr>
      </w:pPr>
    </w:p>
    <w:p w:rsidR="00FE7D75" w:rsidRDefault="00FE7D75" w:rsidP="001475AD">
      <w:pPr>
        <w:spacing w:before="80" w:after="80" w:line="259" w:lineRule="auto"/>
        <w:ind w:left="720"/>
        <w:contextualSpacing/>
        <w:jc w:val="center"/>
        <w:rPr>
          <w:rFonts w:ascii="Calibri" w:eastAsiaTheme="minorHAnsi" w:hAnsi="Calibri"/>
          <w:sz w:val="22"/>
          <w:szCs w:val="22"/>
        </w:rPr>
      </w:pPr>
      <w:r w:rsidRPr="00FE7D75">
        <w:rPr>
          <w:rFonts w:ascii="Calibri" w:eastAsiaTheme="minorHAnsi" w:hAnsi="Calibri"/>
          <w:sz w:val="22"/>
          <w:szCs w:val="22"/>
        </w:rPr>
        <w:br/>
      </w:r>
      <w:r w:rsidRPr="00FE7D75">
        <w:rPr>
          <w:rFonts w:ascii="Calibri" w:eastAsiaTheme="minorHAnsi" w:hAnsi="Calibri"/>
          <w:noProof/>
          <w:sz w:val="22"/>
          <w:szCs w:val="22"/>
        </w:rPr>
        <w:drawing>
          <wp:inline distT="0" distB="0" distL="0" distR="0" wp14:anchorId="29583851" wp14:editId="38755651">
            <wp:extent cx="4305300" cy="251281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ticket-op-cat.png"/>
                    <pic:cNvPicPr/>
                  </pic:nvPicPr>
                  <pic:blipFill>
                    <a:blip r:embed="rId15">
                      <a:extLst>
                        <a:ext uri="{28A0092B-C50C-407E-A947-70E740481C1C}">
                          <a14:useLocalDpi xmlns:a14="http://schemas.microsoft.com/office/drawing/2010/main" val="0"/>
                        </a:ext>
                      </a:extLst>
                    </a:blip>
                    <a:stretch>
                      <a:fillRect/>
                    </a:stretch>
                  </pic:blipFill>
                  <pic:spPr>
                    <a:xfrm>
                      <a:off x="0" y="0"/>
                      <a:ext cx="4311511" cy="2516439"/>
                    </a:xfrm>
                    <a:prstGeom prst="rect">
                      <a:avLst/>
                    </a:prstGeom>
                  </pic:spPr>
                </pic:pic>
              </a:graphicData>
            </a:graphic>
          </wp:inline>
        </w:drawing>
      </w: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Default="001475AD" w:rsidP="001475AD">
      <w:pPr>
        <w:spacing w:before="80" w:after="80" w:line="259" w:lineRule="auto"/>
        <w:contextualSpacing/>
        <w:rPr>
          <w:rFonts w:ascii="Arial" w:eastAsiaTheme="minorHAnsi" w:hAnsi="Arial" w:cs="Arial"/>
        </w:rPr>
      </w:pPr>
    </w:p>
    <w:p w:rsidR="001475AD" w:rsidRPr="001475AD" w:rsidRDefault="001475AD" w:rsidP="001475AD">
      <w:pPr>
        <w:spacing w:before="80" w:after="80" w:line="259" w:lineRule="auto"/>
        <w:contextualSpacing/>
        <w:rPr>
          <w:rFonts w:ascii="Arial" w:eastAsiaTheme="minorHAnsi" w:hAnsi="Arial" w:cs="Arial"/>
        </w:rPr>
      </w:pPr>
    </w:p>
    <w:p w:rsidR="001475AD" w:rsidRPr="00F81A50" w:rsidRDefault="00FE7D75" w:rsidP="00854E24">
      <w:pPr>
        <w:numPr>
          <w:ilvl w:val="0"/>
          <w:numId w:val="23"/>
        </w:numPr>
        <w:spacing w:before="80" w:after="80" w:line="259" w:lineRule="auto"/>
        <w:contextualSpacing/>
        <w:rPr>
          <w:rFonts w:ascii="Calibri" w:eastAsiaTheme="minorHAnsi" w:hAnsi="Calibri"/>
          <w:sz w:val="22"/>
          <w:szCs w:val="22"/>
        </w:rPr>
      </w:pPr>
      <w:r w:rsidRPr="001475AD">
        <w:rPr>
          <w:rFonts w:ascii="Arial" w:eastAsiaTheme="minorHAnsi" w:hAnsi="Arial" w:cs="Arial"/>
          <w:b/>
        </w:rPr>
        <w:t>Browse</w:t>
      </w:r>
      <w:r w:rsidRPr="001475AD">
        <w:rPr>
          <w:rFonts w:ascii="Arial" w:eastAsiaTheme="minorHAnsi" w:hAnsi="Arial" w:cs="Arial"/>
        </w:rPr>
        <w:t xml:space="preserve">: Click </w:t>
      </w:r>
      <w:r w:rsidRPr="001475AD">
        <w:rPr>
          <w:rFonts w:ascii="Arial" w:eastAsiaTheme="minorHAnsi" w:hAnsi="Arial" w:cs="Arial"/>
          <w:b/>
          <w:color w:val="00B050"/>
        </w:rPr>
        <w:t>Browse Categories</w:t>
      </w:r>
      <w:r w:rsidRPr="001475AD">
        <w:rPr>
          <w:rFonts w:ascii="Arial" w:eastAsiaTheme="minorHAnsi" w:hAnsi="Arial" w:cs="Arial"/>
        </w:rPr>
        <w:t>. You’ll see three empty boxes, representing the three tiers of categorization. Click in the uppermost box to select the</w:t>
      </w:r>
      <w:r w:rsidR="001475AD">
        <w:rPr>
          <w:rFonts w:ascii="Arial" w:eastAsiaTheme="minorHAnsi" w:hAnsi="Arial" w:cs="Arial"/>
        </w:rPr>
        <w:t xml:space="preserve"> </w:t>
      </w:r>
      <w:r w:rsidRPr="001475AD">
        <w:rPr>
          <w:rFonts w:ascii="Arial" w:eastAsiaTheme="minorHAnsi" w:hAnsi="Arial" w:cs="Arial"/>
        </w:rPr>
        <w:t xml:space="preserve">appropriate choice. Click in the second and third boxes to select the other tiers. </w:t>
      </w:r>
    </w:p>
    <w:p w:rsidR="00F81A50" w:rsidRPr="001475AD" w:rsidRDefault="00F81A50" w:rsidP="00854E24">
      <w:pPr>
        <w:numPr>
          <w:ilvl w:val="0"/>
          <w:numId w:val="23"/>
        </w:numPr>
        <w:spacing w:before="80" w:after="80" w:line="259" w:lineRule="auto"/>
        <w:contextualSpacing/>
        <w:rPr>
          <w:rFonts w:ascii="Calibri" w:eastAsiaTheme="minorHAnsi" w:hAnsi="Calibri"/>
          <w:sz w:val="22"/>
          <w:szCs w:val="22"/>
        </w:rPr>
      </w:pPr>
      <w:r>
        <w:rPr>
          <w:rFonts w:ascii="Arial" w:eastAsiaTheme="minorHAnsi" w:hAnsi="Arial" w:cs="Arial"/>
          <w:szCs w:val="22"/>
        </w:rPr>
        <w:t>A</w:t>
      </w:r>
      <w:r w:rsidRPr="001475AD">
        <w:rPr>
          <w:rFonts w:ascii="Arial" w:eastAsiaTheme="minorHAnsi" w:hAnsi="Arial" w:cs="Arial"/>
          <w:szCs w:val="22"/>
        </w:rPr>
        <w:t xml:space="preserve">t the bottom, click </w:t>
      </w:r>
      <w:r>
        <w:rPr>
          <w:rFonts w:ascii="Arial" w:eastAsiaTheme="minorHAnsi" w:hAnsi="Arial" w:cs="Arial"/>
          <w:b/>
          <w:color w:val="00B050"/>
          <w:szCs w:val="22"/>
        </w:rPr>
        <w:t>Save</w:t>
      </w:r>
    </w:p>
    <w:p w:rsidR="00FE7D75" w:rsidRDefault="00FE7D75" w:rsidP="001475AD">
      <w:pPr>
        <w:spacing w:before="80" w:after="80" w:line="259" w:lineRule="auto"/>
        <w:ind w:left="720"/>
        <w:contextualSpacing/>
        <w:rPr>
          <w:rFonts w:ascii="Calibri" w:eastAsiaTheme="minorHAnsi" w:hAnsi="Calibri"/>
          <w:sz w:val="22"/>
          <w:szCs w:val="22"/>
        </w:rPr>
      </w:pPr>
      <w:r w:rsidRPr="001475AD">
        <w:rPr>
          <w:rFonts w:ascii="Arial" w:eastAsiaTheme="minorHAnsi" w:hAnsi="Arial" w:cs="Arial"/>
        </w:rPr>
        <w:br/>
      </w:r>
      <w:r w:rsidRPr="00FE7D75">
        <w:rPr>
          <w:rFonts w:ascii="Calibri" w:eastAsiaTheme="minorHAnsi" w:hAnsi="Calibri"/>
          <w:noProof/>
          <w:sz w:val="22"/>
          <w:szCs w:val="22"/>
        </w:rPr>
        <w:drawing>
          <wp:inline distT="0" distB="0" distL="0" distR="0" wp14:anchorId="087D2191" wp14:editId="437D7DBC">
            <wp:extent cx="4705350" cy="26759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ew-ticket-op-cat-browse.png"/>
                    <pic:cNvPicPr/>
                  </pic:nvPicPr>
                  <pic:blipFill>
                    <a:blip r:embed="rId16">
                      <a:extLst>
                        <a:ext uri="{28A0092B-C50C-407E-A947-70E740481C1C}">
                          <a14:useLocalDpi xmlns:a14="http://schemas.microsoft.com/office/drawing/2010/main" val="0"/>
                        </a:ext>
                      </a:extLst>
                    </a:blip>
                    <a:stretch>
                      <a:fillRect/>
                    </a:stretch>
                  </pic:blipFill>
                  <pic:spPr>
                    <a:xfrm>
                      <a:off x="0" y="0"/>
                      <a:ext cx="4710105" cy="2678615"/>
                    </a:xfrm>
                    <a:prstGeom prst="rect">
                      <a:avLst/>
                    </a:prstGeom>
                  </pic:spPr>
                </pic:pic>
              </a:graphicData>
            </a:graphic>
          </wp:inline>
        </w:drawing>
      </w:r>
    </w:p>
    <w:p w:rsidR="001475AD" w:rsidRPr="00FE7D75" w:rsidRDefault="001475AD" w:rsidP="001475AD">
      <w:pPr>
        <w:spacing w:before="80" w:after="80" w:line="259" w:lineRule="auto"/>
        <w:ind w:left="720"/>
        <w:contextualSpacing/>
        <w:rPr>
          <w:rFonts w:ascii="Calibri" w:eastAsiaTheme="minorHAnsi" w:hAnsi="Calibri"/>
          <w:sz w:val="22"/>
          <w:szCs w:val="22"/>
        </w:rPr>
      </w:pPr>
    </w:p>
    <w:p w:rsidR="00FE7D75" w:rsidRDefault="00FE7D75" w:rsidP="001475AD">
      <w:pPr>
        <w:numPr>
          <w:ilvl w:val="0"/>
          <w:numId w:val="3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Select the appropriate </w:t>
      </w:r>
      <w:r w:rsidRPr="001475AD">
        <w:rPr>
          <w:rFonts w:ascii="Arial" w:eastAsiaTheme="minorHAnsi" w:hAnsi="Arial" w:cs="Arial"/>
          <w:b/>
          <w:szCs w:val="22"/>
        </w:rPr>
        <w:t>Product Category</w:t>
      </w:r>
      <w:r w:rsidRPr="001475AD">
        <w:rPr>
          <w:rFonts w:ascii="Arial" w:eastAsiaTheme="minorHAnsi" w:hAnsi="Arial" w:cs="Arial"/>
          <w:szCs w:val="22"/>
        </w:rPr>
        <w:t>. As with Operational Categories, you can either search or browse.</w:t>
      </w:r>
    </w:p>
    <w:p w:rsidR="00B12224" w:rsidRPr="00B12224" w:rsidRDefault="00B12224" w:rsidP="00B12224">
      <w:pPr>
        <w:numPr>
          <w:ilvl w:val="0"/>
          <w:numId w:val="39"/>
        </w:numPr>
        <w:spacing w:before="80" w:after="80" w:line="259" w:lineRule="auto"/>
        <w:contextualSpacing/>
        <w:rPr>
          <w:rFonts w:ascii="Arial" w:eastAsiaTheme="minorHAnsi" w:hAnsi="Arial" w:cs="Arial"/>
          <w:szCs w:val="22"/>
        </w:rPr>
      </w:pPr>
      <w:r>
        <w:rPr>
          <w:rFonts w:ascii="Arial" w:eastAsiaTheme="minorHAnsi" w:hAnsi="Arial" w:cs="Arial"/>
          <w:szCs w:val="22"/>
        </w:rPr>
        <w:t xml:space="preserve">Once you have updated these fields click </w:t>
      </w:r>
      <w:r w:rsidRPr="00B12224">
        <w:rPr>
          <w:rFonts w:ascii="Arial" w:eastAsiaTheme="minorHAnsi" w:hAnsi="Arial" w:cs="Arial"/>
          <w:b/>
          <w:color w:val="00B050"/>
          <w:szCs w:val="22"/>
        </w:rPr>
        <w:t>Save</w:t>
      </w:r>
    </w:p>
    <w:p w:rsidR="00F81A50" w:rsidRDefault="00F81A50" w:rsidP="00F81A50">
      <w:pPr>
        <w:spacing w:before="80" w:after="80" w:line="259" w:lineRule="auto"/>
        <w:ind w:left="720"/>
        <w:contextualSpacing/>
        <w:rPr>
          <w:rFonts w:ascii="Arial" w:eastAsiaTheme="minorHAnsi" w:hAnsi="Arial" w:cs="Arial"/>
          <w:szCs w:val="22"/>
        </w:rPr>
      </w:pPr>
    </w:p>
    <w:p w:rsidR="00F81A50" w:rsidRDefault="00F81A50" w:rsidP="00F81A50">
      <w:pPr>
        <w:spacing w:before="80" w:after="80" w:line="259" w:lineRule="auto"/>
        <w:ind w:left="720"/>
        <w:contextualSpacing/>
        <w:rPr>
          <w:rFonts w:ascii="Arial" w:eastAsiaTheme="minorHAnsi" w:hAnsi="Arial" w:cs="Arial"/>
          <w:szCs w:val="22"/>
        </w:rPr>
      </w:pPr>
    </w:p>
    <w:p w:rsidR="00F81A50" w:rsidRDefault="00F81A50" w:rsidP="00F81A50">
      <w:pPr>
        <w:spacing w:before="80" w:after="80" w:line="259" w:lineRule="auto"/>
        <w:ind w:left="720"/>
        <w:contextualSpacing/>
        <w:rPr>
          <w:rFonts w:ascii="Arial" w:eastAsiaTheme="minorHAnsi" w:hAnsi="Arial" w:cs="Arial"/>
          <w:szCs w:val="22"/>
        </w:rPr>
      </w:pPr>
    </w:p>
    <w:p w:rsidR="00F81A50" w:rsidRPr="001475AD" w:rsidRDefault="00F81A50" w:rsidP="00F81A50">
      <w:pPr>
        <w:spacing w:before="80" w:after="80" w:line="259" w:lineRule="auto"/>
        <w:ind w:left="720"/>
        <w:contextualSpacing/>
        <w:rPr>
          <w:rFonts w:ascii="Arial" w:eastAsiaTheme="minorHAnsi" w:hAnsi="Arial" w:cs="Arial"/>
          <w:szCs w:val="22"/>
        </w:rPr>
      </w:pPr>
    </w:p>
    <w:p w:rsidR="00FE7D75" w:rsidRPr="001475AD" w:rsidRDefault="00FE7D75" w:rsidP="00FE7D75">
      <w:pPr>
        <w:keepNext/>
        <w:keepLines/>
        <w:spacing w:before="240" w:after="240" w:line="259" w:lineRule="auto"/>
        <w:outlineLvl w:val="0"/>
        <w:rPr>
          <w:rFonts w:ascii="Arial" w:eastAsiaTheme="majorEastAsia" w:hAnsi="Arial" w:cs="Arial"/>
          <w:b/>
          <w:sz w:val="36"/>
          <w:szCs w:val="32"/>
        </w:rPr>
      </w:pPr>
      <w:bookmarkStart w:id="1" w:name="_Toc430687812"/>
      <w:r w:rsidRPr="001475AD">
        <w:rPr>
          <w:rFonts w:ascii="Arial" w:eastAsiaTheme="majorEastAsia" w:hAnsi="Arial" w:cs="Arial"/>
          <w:b/>
          <w:sz w:val="36"/>
          <w:szCs w:val="32"/>
        </w:rPr>
        <w:t xml:space="preserve">Work with Existing </w:t>
      </w:r>
      <w:bookmarkEnd w:id="1"/>
      <w:r w:rsidRPr="001475AD">
        <w:rPr>
          <w:rFonts w:ascii="Arial" w:eastAsiaTheme="majorEastAsia" w:hAnsi="Arial" w:cs="Arial"/>
          <w:b/>
          <w:sz w:val="36"/>
          <w:szCs w:val="32"/>
        </w:rPr>
        <w:t>Work Orders</w:t>
      </w:r>
    </w:p>
    <w:p w:rsidR="00FE7D75" w:rsidRPr="001475AD" w:rsidRDefault="00FE7D75" w:rsidP="00FE7D75">
      <w:pPr>
        <w:spacing w:before="80" w:after="80" w:line="259" w:lineRule="auto"/>
        <w:rPr>
          <w:rFonts w:ascii="Arial" w:eastAsiaTheme="minorHAnsi" w:hAnsi="Arial" w:cs="Arial"/>
          <w:szCs w:val="22"/>
        </w:rPr>
      </w:pPr>
      <w:r w:rsidRPr="001475AD">
        <w:rPr>
          <w:rFonts w:ascii="Arial" w:eastAsiaTheme="minorHAnsi" w:hAnsi="Arial" w:cs="Arial"/>
          <w:szCs w:val="22"/>
        </w:rPr>
        <w:t>After you create a Work Order, you can change the details or add new information to it.</w:t>
      </w:r>
    </w:p>
    <w:p w:rsidR="00FE7D75" w:rsidRPr="001475AD" w:rsidRDefault="00FE7D75" w:rsidP="00FE7D75">
      <w:pPr>
        <w:spacing w:before="80" w:after="80" w:line="259" w:lineRule="auto"/>
        <w:rPr>
          <w:rFonts w:ascii="Arial" w:eastAsiaTheme="minorHAnsi" w:hAnsi="Arial" w:cs="Arial"/>
          <w:szCs w:val="22"/>
        </w:rPr>
      </w:pPr>
      <w:r w:rsidRPr="001475AD">
        <w:rPr>
          <w:rFonts w:ascii="Arial" w:eastAsiaTheme="minorHAnsi" w:hAnsi="Arial" w:cs="Arial"/>
          <w:szCs w:val="22"/>
        </w:rPr>
        <w:t>Keeping the information in a ticket up-to-date helps you to make better informed decisions about how to manage the ticket, keeps your personal and group statistics up-to-date, and helps keep the affected customer informed about the progress of the ticket.</w:t>
      </w:r>
    </w:p>
    <w:p w:rsidR="00FE7D75" w:rsidRPr="001475AD" w:rsidRDefault="00FE7D75" w:rsidP="00FE7D75">
      <w:pPr>
        <w:spacing w:before="80" w:after="80" w:line="259" w:lineRule="auto"/>
        <w:rPr>
          <w:rFonts w:ascii="Arial" w:eastAsiaTheme="minorHAnsi" w:hAnsi="Arial" w:cs="Arial"/>
          <w:szCs w:val="22"/>
        </w:rPr>
      </w:pPr>
      <w:r w:rsidRPr="001475AD">
        <w:rPr>
          <w:rFonts w:ascii="Arial" w:eastAsiaTheme="minorHAnsi" w:hAnsi="Arial" w:cs="Arial"/>
          <w:szCs w:val="22"/>
        </w:rPr>
        <w:t>Search for tickets by filtering and sorting tickets in the Console.</w:t>
      </w:r>
    </w:p>
    <w:p w:rsidR="00FE7D75" w:rsidRPr="001475AD" w:rsidRDefault="00FE7D75" w:rsidP="00FE7D75">
      <w:pPr>
        <w:spacing w:before="80" w:after="80" w:line="259" w:lineRule="auto"/>
        <w:rPr>
          <w:rFonts w:ascii="Arial" w:eastAsiaTheme="minorHAnsi" w:hAnsi="Arial" w:cs="Arial"/>
          <w:szCs w:val="22"/>
        </w:rPr>
      </w:pPr>
      <w:r w:rsidRPr="001475AD">
        <w:rPr>
          <w:rFonts w:ascii="Arial" w:eastAsiaTheme="minorHAnsi" w:hAnsi="Arial" w:cs="Arial"/>
          <w:szCs w:val="22"/>
        </w:rPr>
        <w:t xml:space="preserve">After you open ticket details, click the </w:t>
      </w:r>
      <w:r w:rsidRPr="001475AD">
        <w:rPr>
          <w:rFonts w:ascii="Arial" w:eastAsiaTheme="minorHAnsi" w:hAnsi="Arial" w:cs="Arial"/>
          <w:b/>
          <w:color w:val="00B050"/>
          <w:szCs w:val="22"/>
        </w:rPr>
        <w:t>Pencil</w:t>
      </w:r>
      <w:r w:rsidRPr="001475AD">
        <w:rPr>
          <w:rFonts w:ascii="Arial" w:eastAsiaTheme="minorHAnsi" w:hAnsi="Arial" w:cs="Arial"/>
          <w:szCs w:val="22"/>
        </w:rPr>
        <w:t xml:space="preserve"> icon associated with a group of fields to open those fields in edit mode, which allows you to update the field contents.</w:t>
      </w:r>
    </w:p>
    <w:p w:rsidR="007E7A73" w:rsidRPr="001475AD" w:rsidRDefault="007E7A73" w:rsidP="007E7A73">
      <w:pPr>
        <w:keepNext/>
        <w:keepLines/>
        <w:spacing w:before="240" w:after="240" w:line="259" w:lineRule="auto"/>
        <w:outlineLvl w:val="1"/>
        <w:rPr>
          <w:rFonts w:ascii="Arial" w:eastAsiaTheme="majorEastAsia" w:hAnsi="Arial" w:cs="Arial"/>
        </w:rPr>
      </w:pPr>
      <w:bookmarkStart w:id="2" w:name="_Toc430687813"/>
      <w:r w:rsidRPr="001475AD">
        <w:rPr>
          <w:rFonts w:ascii="Arial" w:eastAsiaTheme="majorEastAsia" w:hAnsi="Arial" w:cs="Arial"/>
        </w:rPr>
        <w:t xml:space="preserve">Assign </w:t>
      </w:r>
      <w:bookmarkEnd w:id="2"/>
      <w:r w:rsidR="00B2721C" w:rsidRPr="001475AD">
        <w:rPr>
          <w:rFonts w:ascii="Arial" w:eastAsiaTheme="majorEastAsia" w:hAnsi="Arial" w:cs="Arial"/>
        </w:rPr>
        <w:t>Work Orders</w:t>
      </w:r>
      <w:r w:rsidRPr="001475AD">
        <w:rPr>
          <w:rFonts w:ascii="Arial" w:eastAsiaTheme="majorEastAsia" w:hAnsi="Arial" w:cs="Arial"/>
        </w:rPr>
        <w:t xml:space="preserve"> </w:t>
      </w:r>
    </w:p>
    <w:p w:rsidR="007E7A73" w:rsidRPr="001475AD" w:rsidRDefault="007E7A73" w:rsidP="007E7A73">
      <w:pPr>
        <w:numPr>
          <w:ilvl w:val="0"/>
          <w:numId w:val="28"/>
        </w:numPr>
        <w:spacing w:before="80" w:after="80" w:line="259" w:lineRule="auto"/>
        <w:contextualSpacing/>
        <w:rPr>
          <w:rFonts w:ascii="Arial" w:eastAsiaTheme="minorHAnsi" w:hAnsi="Arial" w:cs="Arial"/>
        </w:rPr>
      </w:pPr>
      <w:r w:rsidRPr="001475AD">
        <w:rPr>
          <w:rFonts w:ascii="Arial" w:eastAsiaTheme="minorHAnsi" w:hAnsi="Arial" w:cs="Arial"/>
        </w:rPr>
        <w:t xml:space="preserve">After opening the detailed view of the ticket, click the </w:t>
      </w:r>
      <w:r w:rsidRPr="001475AD">
        <w:rPr>
          <w:rFonts w:ascii="Arial" w:eastAsiaTheme="minorHAnsi" w:hAnsi="Arial" w:cs="Arial"/>
          <w:b/>
          <w:color w:val="00B050"/>
        </w:rPr>
        <w:t>Pencil</w:t>
      </w:r>
      <w:r w:rsidRPr="001475AD">
        <w:rPr>
          <w:rFonts w:ascii="Arial" w:eastAsiaTheme="minorHAnsi" w:hAnsi="Arial" w:cs="Arial"/>
        </w:rPr>
        <w:t xml:space="preserve"> icon in the </w:t>
      </w:r>
      <w:r w:rsidRPr="001475AD">
        <w:rPr>
          <w:rFonts w:ascii="Arial" w:eastAsiaTheme="minorHAnsi" w:hAnsi="Arial" w:cs="Arial"/>
          <w:b/>
        </w:rPr>
        <w:t>Assigned to</w:t>
      </w:r>
      <w:r w:rsidRPr="001475AD">
        <w:rPr>
          <w:rFonts w:ascii="Arial" w:eastAsiaTheme="minorHAnsi" w:hAnsi="Arial" w:cs="Arial"/>
        </w:rPr>
        <w:t xml:space="preserve"> section. An </w:t>
      </w:r>
      <w:r w:rsidRPr="001475AD">
        <w:rPr>
          <w:rFonts w:ascii="Arial" w:eastAsiaTheme="minorHAnsi" w:hAnsi="Arial" w:cs="Arial"/>
          <w:b/>
        </w:rPr>
        <w:t>Update Assignment</w:t>
      </w:r>
      <w:r w:rsidRPr="001475AD">
        <w:rPr>
          <w:rFonts w:ascii="Arial" w:eastAsiaTheme="minorHAnsi" w:hAnsi="Arial" w:cs="Arial"/>
        </w:rPr>
        <w:t xml:space="preserve"> pane will open, displaying the members of the currently selected group.</w:t>
      </w:r>
    </w:p>
    <w:p w:rsidR="007E7A73" w:rsidRPr="001475AD" w:rsidRDefault="007E7A73" w:rsidP="007E7A73">
      <w:pPr>
        <w:numPr>
          <w:ilvl w:val="0"/>
          <w:numId w:val="28"/>
        </w:numPr>
        <w:spacing w:before="80" w:after="80" w:line="259" w:lineRule="auto"/>
        <w:contextualSpacing/>
        <w:rPr>
          <w:rFonts w:ascii="Arial" w:eastAsiaTheme="minorHAnsi" w:hAnsi="Arial" w:cs="Arial"/>
        </w:rPr>
      </w:pPr>
      <w:r w:rsidRPr="001475AD">
        <w:rPr>
          <w:rFonts w:ascii="Arial" w:eastAsiaTheme="minorHAnsi" w:hAnsi="Arial" w:cs="Arial"/>
        </w:rPr>
        <w:t xml:space="preserve">You can select a different member of the same group from the list, or change the group assignment from the </w:t>
      </w:r>
      <w:r w:rsidRPr="001475AD">
        <w:rPr>
          <w:rFonts w:ascii="Arial" w:eastAsiaTheme="minorHAnsi" w:hAnsi="Arial" w:cs="Arial"/>
          <w:b/>
          <w:color w:val="00B050"/>
        </w:rPr>
        <w:t>Group</w:t>
      </w:r>
      <w:r w:rsidRPr="001475AD">
        <w:rPr>
          <w:rFonts w:ascii="Arial" w:eastAsiaTheme="minorHAnsi" w:hAnsi="Arial" w:cs="Arial"/>
        </w:rPr>
        <w:t xml:space="preserve"> dropdown list.</w:t>
      </w:r>
    </w:p>
    <w:p w:rsidR="007E7A73" w:rsidRPr="001475AD" w:rsidRDefault="007E7A73" w:rsidP="007E7A73">
      <w:pPr>
        <w:numPr>
          <w:ilvl w:val="0"/>
          <w:numId w:val="28"/>
        </w:numPr>
        <w:spacing w:before="80" w:after="80" w:line="259" w:lineRule="auto"/>
        <w:contextualSpacing/>
        <w:rPr>
          <w:rFonts w:ascii="Arial" w:eastAsiaTheme="minorHAnsi" w:hAnsi="Arial" w:cs="Arial"/>
        </w:rPr>
      </w:pPr>
      <w:r w:rsidRPr="001475AD">
        <w:rPr>
          <w:rFonts w:ascii="Arial" w:eastAsiaTheme="minorHAnsi" w:hAnsi="Arial" w:cs="Arial"/>
        </w:rPr>
        <w:t xml:space="preserve">Click </w:t>
      </w:r>
      <w:r w:rsidRPr="001475AD">
        <w:rPr>
          <w:rFonts w:ascii="Arial" w:eastAsiaTheme="minorHAnsi" w:hAnsi="Arial" w:cs="Arial"/>
          <w:b/>
          <w:color w:val="00B050"/>
        </w:rPr>
        <w:t>Save</w:t>
      </w:r>
      <w:r w:rsidRPr="001475AD">
        <w:rPr>
          <w:rFonts w:ascii="Arial" w:eastAsiaTheme="minorHAnsi" w:hAnsi="Arial" w:cs="Arial"/>
        </w:rPr>
        <w:t xml:space="preserve"> when finished.</w:t>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1475AD" w:rsidRDefault="007E7A73" w:rsidP="007E7A73">
      <w:pPr>
        <w:keepNext/>
        <w:keepLines/>
        <w:spacing w:before="240" w:after="240" w:line="259" w:lineRule="auto"/>
        <w:outlineLvl w:val="1"/>
        <w:rPr>
          <w:rFonts w:ascii="Arial" w:eastAsiaTheme="majorEastAsia" w:hAnsi="Arial" w:cs="Arial"/>
          <w:sz w:val="28"/>
          <w:szCs w:val="26"/>
        </w:rPr>
      </w:pPr>
      <w:bookmarkStart w:id="3" w:name="_Toc430687814"/>
      <w:r w:rsidRPr="001475AD">
        <w:rPr>
          <w:rFonts w:ascii="Arial" w:eastAsiaTheme="majorEastAsia" w:hAnsi="Arial" w:cs="Arial"/>
          <w:sz w:val="28"/>
          <w:szCs w:val="26"/>
        </w:rPr>
        <w:t>Change Customer Information</w:t>
      </w:r>
      <w:bookmarkEnd w:id="3"/>
    </w:p>
    <w:p w:rsidR="007E7A73" w:rsidRPr="001475AD" w:rsidRDefault="007E7A73" w:rsidP="007E7A73">
      <w:pPr>
        <w:spacing w:before="80" w:after="80" w:line="259" w:lineRule="auto"/>
        <w:rPr>
          <w:rFonts w:ascii="Arial" w:eastAsiaTheme="minorHAnsi" w:hAnsi="Arial" w:cs="Arial"/>
          <w:szCs w:val="22"/>
        </w:rPr>
      </w:pPr>
      <w:r w:rsidRPr="001475AD">
        <w:rPr>
          <w:rFonts w:ascii="Arial" w:eastAsiaTheme="minorHAnsi" w:hAnsi="Arial" w:cs="Arial"/>
          <w:szCs w:val="22"/>
        </w:rPr>
        <w:t>This section mostly non-editable at this time, but we expect it to become editable in a future release.</w:t>
      </w:r>
    </w:p>
    <w:p w:rsidR="007E7A73" w:rsidRPr="001475AD" w:rsidRDefault="007E7A73" w:rsidP="007E7A73">
      <w:pPr>
        <w:spacing w:before="80" w:after="80" w:line="259" w:lineRule="auto"/>
        <w:rPr>
          <w:rFonts w:ascii="Arial" w:eastAsiaTheme="minorHAnsi" w:hAnsi="Arial" w:cs="Arial"/>
          <w:szCs w:val="22"/>
        </w:rPr>
      </w:pPr>
    </w:p>
    <w:p w:rsidR="007E7A73" w:rsidRPr="001475AD" w:rsidRDefault="007E7A73" w:rsidP="007E7A73">
      <w:pPr>
        <w:keepNext/>
        <w:keepLines/>
        <w:spacing w:before="240" w:after="240" w:line="259" w:lineRule="auto"/>
        <w:outlineLvl w:val="1"/>
        <w:rPr>
          <w:rFonts w:ascii="Arial" w:eastAsiaTheme="majorEastAsia" w:hAnsi="Arial" w:cs="Arial"/>
          <w:sz w:val="28"/>
          <w:szCs w:val="26"/>
        </w:rPr>
      </w:pPr>
      <w:bookmarkStart w:id="4" w:name="_Toc430687815"/>
      <w:r w:rsidRPr="001475AD">
        <w:rPr>
          <w:rFonts w:ascii="Arial" w:eastAsiaTheme="majorEastAsia" w:hAnsi="Arial" w:cs="Arial"/>
          <w:sz w:val="28"/>
          <w:szCs w:val="26"/>
        </w:rPr>
        <w:t>Create Activity Entries</w:t>
      </w:r>
      <w:bookmarkEnd w:id="4"/>
      <w:r w:rsidRPr="001475AD">
        <w:rPr>
          <w:rFonts w:ascii="Arial" w:eastAsiaTheme="majorEastAsia" w:hAnsi="Arial" w:cs="Arial"/>
          <w:sz w:val="28"/>
          <w:szCs w:val="26"/>
        </w:rPr>
        <w:t xml:space="preserve"> </w:t>
      </w:r>
    </w:p>
    <w:p w:rsidR="007E7A73" w:rsidRPr="001475AD" w:rsidRDefault="007E7A73" w:rsidP="007E7A73">
      <w:pPr>
        <w:numPr>
          <w:ilvl w:val="0"/>
          <w:numId w:val="2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After opening the detailed view of the ticket, you’ll see the </w:t>
      </w:r>
      <w:r w:rsidRPr="001475AD">
        <w:rPr>
          <w:rFonts w:ascii="Arial" w:eastAsiaTheme="minorHAnsi" w:hAnsi="Arial" w:cs="Arial"/>
          <w:b/>
          <w:szCs w:val="22"/>
        </w:rPr>
        <w:t>Activities</w:t>
      </w:r>
      <w:r w:rsidRPr="001475AD">
        <w:rPr>
          <w:rFonts w:ascii="Arial" w:eastAsiaTheme="minorHAnsi" w:hAnsi="Arial" w:cs="Arial"/>
          <w:szCs w:val="22"/>
        </w:rPr>
        <w:t xml:space="preserve"> pane on the right.</w:t>
      </w:r>
    </w:p>
    <w:p w:rsidR="007E7A73" w:rsidRPr="001475AD" w:rsidRDefault="007E7A73" w:rsidP="007E7A73">
      <w:pPr>
        <w:numPr>
          <w:ilvl w:val="0"/>
          <w:numId w:val="2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Click </w:t>
      </w:r>
      <w:r w:rsidRPr="001475AD">
        <w:rPr>
          <w:rFonts w:ascii="Arial" w:eastAsiaTheme="minorHAnsi" w:hAnsi="Arial" w:cs="Arial"/>
          <w:b/>
          <w:color w:val="00B050"/>
          <w:szCs w:val="22"/>
        </w:rPr>
        <w:t>Add a note</w:t>
      </w:r>
      <w:r w:rsidRPr="001475AD">
        <w:rPr>
          <w:rFonts w:ascii="Arial" w:eastAsiaTheme="minorHAnsi" w:hAnsi="Arial" w:cs="Arial"/>
          <w:szCs w:val="22"/>
        </w:rPr>
        <w:t xml:space="preserve">, then enter your text. </w:t>
      </w:r>
    </w:p>
    <w:p w:rsidR="007E7A73" w:rsidRPr="001475AD" w:rsidRDefault="007E7A73" w:rsidP="007E7A73">
      <w:pPr>
        <w:numPr>
          <w:ilvl w:val="0"/>
          <w:numId w:val="2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Use the </w:t>
      </w:r>
      <w:r w:rsidRPr="001475AD">
        <w:rPr>
          <w:rFonts w:ascii="Arial" w:eastAsiaTheme="minorHAnsi" w:hAnsi="Arial" w:cs="Arial"/>
          <w:b/>
          <w:color w:val="00B050"/>
          <w:szCs w:val="22"/>
        </w:rPr>
        <w:t>Type</w:t>
      </w:r>
      <w:r w:rsidRPr="001475AD">
        <w:rPr>
          <w:rFonts w:ascii="Arial" w:eastAsiaTheme="minorHAnsi" w:hAnsi="Arial" w:cs="Arial"/>
          <w:szCs w:val="22"/>
        </w:rPr>
        <w:t xml:space="preserve"> dropdown list to classify your note.</w:t>
      </w:r>
    </w:p>
    <w:p w:rsidR="007E7A73" w:rsidRPr="001475AD" w:rsidRDefault="007E7A73" w:rsidP="007E7A73">
      <w:pPr>
        <w:numPr>
          <w:ilvl w:val="0"/>
          <w:numId w:val="2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To add an attachment, click or tap the </w:t>
      </w:r>
      <w:r w:rsidRPr="001475AD">
        <w:rPr>
          <w:rFonts w:ascii="Arial" w:eastAsiaTheme="minorHAnsi" w:hAnsi="Arial" w:cs="Arial"/>
          <w:b/>
          <w:color w:val="00B050"/>
          <w:szCs w:val="22"/>
        </w:rPr>
        <w:t>paperclip</w:t>
      </w:r>
      <w:r w:rsidRPr="001475AD">
        <w:rPr>
          <w:rFonts w:ascii="Arial" w:eastAsiaTheme="minorHAnsi" w:hAnsi="Arial" w:cs="Arial"/>
          <w:szCs w:val="22"/>
        </w:rPr>
        <w:t xml:space="preserve"> icon, then select the desired file.</w:t>
      </w:r>
    </w:p>
    <w:p w:rsidR="007E7A73" w:rsidRPr="001475AD" w:rsidRDefault="007E7A73" w:rsidP="007E7A73">
      <w:pPr>
        <w:numPr>
          <w:ilvl w:val="0"/>
          <w:numId w:val="29"/>
        </w:numPr>
        <w:spacing w:before="80" w:after="80" w:line="259" w:lineRule="auto"/>
        <w:contextualSpacing/>
        <w:rPr>
          <w:rFonts w:ascii="Arial" w:eastAsiaTheme="minorHAnsi" w:hAnsi="Arial" w:cs="Arial"/>
          <w:szCs w:val="22"/>
        </w:rPr>
      </w:pPr>
      <w:r w:rsidRPr="001475AD">
        <w:rPr>
          <w:rFonts w:ascii="Arial" w:eastAsiaTheme="minorHAnsi" w:hAnsi="Arial" w:cs="Arial"/>
          <w:szCs w:val="22"/>
        </w:rPr>
        <w:t xml:space="preserve">Click </w:t>
      </w:r>
      <w:r w:rsidRPr="001475AD">
        <w:rPr>
          <w:rFonts w:ascii="Arial" w:eastAsiaTheme="minorHAnsi" w:hAnsi="Arial" w:cs="Arial"/>
          <w:b/>
          <w:color w:val="00B050"/>
          <w:szCs w:val="22"/>
        </w:rPr>
        <w:t>Save</w:t>
      </w:r>
      <w:r w:rsidRPr="001475AD">
        <w:rPr>
          <w:rFonts w:ascii="Arial" w:eastAsiaTheme="minorHAnsi" w:hAnsi="Arial" w:cs="Arial"/>
          <w:szCs w:val="22"/>
        </w:rPr>
        <w:t xml:space="preserve"> when finished.</w:t>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1475AD" w:rsidRDefault="007E7A73" w:rsidP="007E7A73">
      <w:pPr>
        <w:keepNext/>
        <w:keepLines/>
        <w:spacing w:before="240" w:after="240" w:line="259" w:lineRule="auto"/>
        <w:outlineLvl w:val="1"/>
        <w:rPr>
          <w:rFonts w:ascii="Arial" w:eastAsiaTheme="majorEastAsia" w:hAnsi="Arial" w:cs="Arial"/>
          <w:sz w:val="28"/>
          <w:szCs w:val="26"/>
        </w:rPr>
      </w:pPr>
      <w:bookmarkStart w:id="5" w:name="_Toc430687816"/>
      <w:r w:rsidRPr="001475AD">
        <w:rPr>
          <w:rFonts w:ascii="Arial" w:eastAsiaTheme="majorEastAsia" w:hAnsi="Arial" w:cs="Arial"/>
          <w:sz w:val="28"/>
          <w:szCs w:val="26"/>
        </w:rPr>
        <w:t>Add/View Attachments</w:t>
      </w:r>
      <w:bookmarkEnd w:id="5"/>
    </w:p>
    <w:p w:rsidR="007E7A73" w:rsidRPr="001475AD" w:rsidRDefault="007E7A73" w:rsidP="007E7A73">
      <w:pPr>
        <w:numPr>
          <w:ilvl w:val="0"/>
          <w:numId w:val="30"/>
        </w:numPr>
        <w:spacing w:before="80" w:after="80" w:line="259" w:lineRule="auto"/>
        <w:contextualSpacing/>
        <w:rPr>
          <w:rFonts w:ascii="Arial" w:eastAsiaTheme="minorHAnsi" w:hAnsi="Arial" w:cs="Arial"/>
        </w:rPr>
      </w:pPr>
      <w:r w:rsidRPr="001475AD">
        <w:rPr>
          <w:rFonts w:ascii="Arial" w:eastAsiaTheme="minorHAnsi" w:hAnsi="Arial" w:cs="Arial"/>
        </w:rPr>
        <w:t xml:space="preserve">After opening the detailed view of the ticket, you’ll see the </w:t>
      </w:r>
      <w:r w:rsidRPr="001475AD">
        <w:rPr>
          <w:rFonts w:ascii="Arial" w:eastAsiaTheme="minorHAnsi" w:hAnsi="Arial" w:cs="Arial"/>
          <w:b/>
        </w:rPr>
        <w:t>Activities</w:t>
      </w:r>
      <w:r w:rsidRPr="001475AD">
        <w:rPr>
          <w:rFonts w:ascii="Arial" w:eastAsiaTheme="minorHAnsi" w:hAnsi="Arial" w:cs="Arial"/>
        </w:rPr>
        <w:t xml:space="preserve"> pane on the right.</w:t>
      </w:r>
    </w:p>
    <w:p w:rsidR="007E7A73" w:rsidRPr="001475AD" w:rsidRDefault="007E7A73" w:rsidP="007E7A73">
      <w:pPr>
        <w:numPr>
          <w:ilvl w:val="0"/>
          <w:numId w:val="30"/>
        </w:numPr>
        <w:spacing w:before="80" w:after="80" w:line="259" w:lineRule="auto"/>
        <w:contextualSpacing/>
        <w:rPr>
          <w:rFonts w:ascii="Arial" w:eastAsiaTheme="minorHAnsi" w:hAnsi="Arial" w:cs="Arial"/>
        </w:rPr>
      </w:pPr>
      <w:r w:rsidRPr="001475AD">
        <w:rPr>
          <w:rFonts w:ascii="Arial" w:eastAsiaTheme="minorHAnsi" w:hAnsi="Arial" w:cs="Arial"/>
        </w:rPr>
        <w:t xml:space="preserve">Click or tap in the </w:t>
      </w:r>
      <w:r w:rsidRPr="001475AD">
        <w:rPr>
          <w:rFonts w:ascii="Arial" w:eastAsiaTheme="minorHAnsi" w:hAnsi="Arial" w:cs="Arial"/>
          <w:b/>
        </w:rPr>
        <w:t>Add a note</w:t>
      </w:r>
      <w:r w:rsidRPr="001475AD">
        <w:rPr>
          <w:rFonts w:ascii="Arial" w:eastAsiaTheme="minorHAnsi" w:hAnsi="Arial" w:cs="Arial"/>
        </w:rPr>
        <w:t xml:space="preserve"> field.</w:t>
      </w:r>
    </w:p>
    <w:p w:rsidR="007E7A73" w:rsidRPr="001475AD" w:rsidRDefault="007E7A73" w:rsidP="007E7A73">
      <w:pPr>
        <w:numPr>
          <w:ilvl w:val="0"/>
          <w:numId w:val="30"/>
        </w:numPr>
        <w:spacing w:before="80" w:after="80" w:line="259" w:lineRule="auto"/>
        <w:contextualSpacing/>
        <w:rPr>
          <w:rFonts w:ascii="Arial" w:eastAsiaTheme="minorHAnsi" w:hAnsi="Arial" w:cs="Arial"/>
        </w:rPr>
      </w:pPr>
      <w:r w:rsidRPr="001475AD">
        <w:rPr>
          <w:rFonts w:ascii="Arial" w:eastAsiaTheme="minorHAnsi" w:hAnsi="Arial" w:cs="Arial"/>
        </w:rPr>
        <w:t xml:space="preserve">Click or tap the </w:t>
      </w:r>
      <w:r w:rsidRPr="001475AD">
        <w:rPr>
          <w:rFonts w:ascii="Arial" w:eastAsiaTheme="minorHAnsi" w:hAnsi="Arial" w:cs="Arial"/>
          <w:b/>
          <w:color w:val="00B050"/>
        </w:rPr>
        <w:t>paperclip</w:t>
      </w:r>
      <w:r w:rsidRPr="001475AD">
        <w:rPr>
          <w:rFonts w:ascii="Arial" w:eastAsiaTheme="minorHAnsi" w:hAnsi="Arial" w:cs="Arial"/>
        </w:rPr>
        <w:t xml:space="preserve"> icon, then select the desired file.</w:t>
      </w:r>
    </w:p>
    <w:p w:rsidR="007E7A73" w:rsidRPr="001475AD" w:rsidRDefault="007E7A73" w:rsidP="007E7A73">
      <w:pPr>
        <w:numPr>
          <w:ilvl w:val="0"/>
          <w:numId w:val="30"/>
        </w:numPr>
        <w:spacing w:before="80" w:after="80" w:line="259" w:lineRule="auto"/>
        <w:contextualSpacing/>
        <w:rPr>
          <w:rFonts w:ascii="Arial" w:eastAsiaTheme="minorHAnsi" w:hAnsi="Arial" w:cs="Arial"/>
        </w:rPr>
      </w:pPr>
      <w:r w:rsidRPr="001475AD">
        <w:rPr>
          <w:rFonts w:ascii="Arial" w:eastAsiaTheme="minorHAnsi" w:hAnsi="Arial" w:cs="Arial"/>
        </w:rPr>
        <w:t xml:space="preserve">Click </w:t>
      </w:r>
      <w:r w:rsidRPr="001475AD">
        <w:rPr>
          <w:rFonts w:ascii="Arial" w:eastAsiaTheme="minorHAnsi" w:hAnsi="Arial" w:cs="Arial"/>
          <w:b/>
          <w:color w:val="00B050"/>
        </w:rPr>
        <w:t>Save</w:t>
      </w:r>
      <w:r w:rsidRPr="001475AD">
        <w:rPr>
          <w:rFonts w:ascii="Arial" w:eastAsiaTheme="minorHAnsi" w:hAnsi="Arial" w:cs="Arial"/>
        </w:rPr>
        <w:t xml:space="preserve"> when finished.</w:t>
      </w:r>
    </w:p>
    <w:p w:rsidR="007E7A73" w:rsidRPr="001475AD" w:rsidRDefault="007E7A73" w:rsidP="007E7A73">
      <w:pPr>
        <w:spacing w:after="160" w:line="259" w:lineRule="auto"/>
        <w:rPr>
          <w:rFonts w:ascii="Arial" w:eastAsiaTheme="majorEastAsia" w:hAnsi="Arial" w:cs="Arial"/>
          <w:color w:val="2E74B5" w:themeColor="accent1" w:themeShade="BF"/>
        </w:rPr>
      </w:pPr>
      <w:r w:rsidRPr="001475AD">
        <w:rPr>
          <w:rFonts w:ascii="Arial" w:eastAsiaTheme="minorHAnsi" w:hAnsi="Arial" w:cs="Arial"/>
        </w:rPr>
        <w:br w:type="page"/>
      </w:r>
    </w:p>
    <w:p w:rsidR="007E7A73" w:rsidRPr="001475AD" w:rsidRDefault="007E7A73" w:rsidP="007E7A73">
      <w:pPr>
        <w:keepNext/>
        <w:keepLines/>
        <w:spacing w:before="240" w:after="240" w:line="259" w:lineRule="auto"/>
        <w:outlineLvl w:val="1"/>
        <w:rPr>
          <w:rFonts w:ascii="Arial" w:eastAsiaTheme="majorEastAsia" w:hAnsi="Arial" w:cs="Arial"/>
          <w:b/>
          <w:sz w:val="36"/>
          <w:szCs w:val="26"/>
        </w:rPr>
      </w:pPr>
      <w:bookmarkStart w:id="6" w:name="_Toc430687817"/>
      <w:r w:rsidRPr="001475AD">
        <w:rPr>
          <w:rFonts w:ascii="Arial" w:eastAsiaTheme="majorEastAsia" w:hAnsi="Arial" w:cs="Arial"/>
          <w:b/>
          <w:sz w:val="36"/>
          <w:szCs w:val="26"/>
        </w:rPr>
        <w:t>Link Related Incidents</w:t>
      </w:r>
      <w:bookmarkEnd w:id="6"/>
      <w:r w:rsidRPr="001475AD">
        <w:rPr>
          <w:rFonts w:ascii="Arial" w:eastAsiaTheme="majorEastAsia" w:hAnsi="Arial" w:cs="Arial"/>
          <w:b/>
          <w:sz w:val="36"/>
          <w:szCs w:val="26"/>
        </w:rPr>
        <w:t xml:space="preserve"> </w:t>
      </w:r>
    </w:p>
    <w:p w:rsidR="007E7A73" w:rsidRPr="001475AD" w:rsidRDefault="007E7A73" w:rsidP="007E7A73">
      <w:pPr>
        <w:spacing w:before="80" w:after="80" w:line="259" w:lineRule="auto"/>
        <w:rPr>
          <w:rFonts w:ascii="Arial" w:eastAsiaTheme="minorHAnsi" w:hAnsi="Arial" w:cs="Arial"/>
          <w:szCs w:val="22"/>
        </w:rPr>
      </w:pPr>
      <w:r w:rsidRPr="001475AD">
        <w:rPr>
          <w:rFonts w:ascii="Arial" w:eastAsiaTheme="minorHAnsi" w:hAnsi="Arial" w:cs="Arial"/>
          <w:szCs w:val="22"/>
        </w:rPr>
        <w:t>Information on other tickets or entities can help you to diagnose the ticket you are currently working on. You might also know of other existing tickets that in some way are related to the ticket that you are working on. Perhaps the ticket you ar</w:t>
      </w:r>
      <w:r w:rsidR="00B2721C" w:rsidRPr="001475AD">
        <w:rPr>
          <w:rFonts w:ascii="Arial" w:eastAsiaTheme="minorHAnsi" w:hAnsi="Arial" w:cs="Arial"/>
          <w:szCs w:val="22"/>
        </w:rPr>
        <w:t xml:space="preserve">e working was caused by </w:t>
      </w:r>
      <w:proofErr w:type="gramStart"/>
      <w:r w:rsidR="00B2721C" w:rsidRPr="001475AD">
        <w:rPr>
          <w:rFonts w:ascii="Arial" w:eastAsiaTheme="minorHAnsi" w:hAnsi="Arial" w:cs="Arial"/>
          <w:szCs w:val="22"/>
        </w:rPr>
        <w:t>a</w:t>
      </w:r>
      <w:proofErr w:type="gramEnd"/>
      <w:r w:rsidRPr="001475AD">
        <w:rPr>
          <w:rFonts w:ascii="Arial" w:eastAsiaTheme="minorHAnsi" w:hAnsi="Arial" w:cs="Arial"/>
          <w:szCs w:val="22"/>
        </w:rPr>
        <w:t xml:space="preserve"> incident, or the</w:t>
      </w:r>
      <w:r w:rsidR="00B2721C" w:rsidRPr="001475AD">
        <w:rPr>
          <w:rFonts w:ascii="Arial" w:eastAsiaTheme="minorHAnsi" w:hAnsi="Arial" w:cs="Arial"/>
          <w:szCs w:val="22"/>
        </w:rPr>
        <w:t xml:space="preserve"> work order</w:t>
      </w:r>
      <w:r w:rsidRPr="001475AD">
        <w:rPr>
          <w:rFonts w:ascii="Arial" w:eastAsiaTheme="minorHAnsi" w:hAnsi="Arial" w:cs="Arial"/>
          <w:szCs w:val="22"/>
        </w:rPr>
        <w:t xml:space="preserve"> that y</w:t>
      </w:r>
      <w:r w:rsidR="00B2721C" w:rsidRPr="001475AD">
        <w:rPr>
          <w:rFonts w:ascii="Arial" w:eastAsiaTheme="minorHAnsi" w:hAnsi="Arial" w:cs="Arial"/>
          <w:szCs w:val="22"/>
        </w:rPr>
        <w:t>ou are working on has caused an</w:t>
      </w:r>
      <w:r w:rsidRPr="001475AD">
        <w:rPr>
          <w:rFonts w:ascii="Arial" w:eastAsiaTheme="minorHAnsi" w:hAnsi="Arial" w:cs="Arial"/>
          <w:szCs w:val="22"/>
        </w:rPr>
        <w:t xml:space="preserve"> incident. When these types of relationships exist, you can create links among tickets so that others who are working with you to resolve the issue are aware of the broader context in which they are working, or can view information that can be helpful to them.</w:t>
      </w:r>
    </w:p>
    <w:p w:rsidR="001475AD" w:rsidRPr="001475AD" w:rsidRDefault="007E7A73" w:rsidP="007E7A73">
      <w:pPr>
        <w:numPr>
          <w:ilvl w:val="0"/>
          <w:numId w:val="32"/>
        </w:numPr>
        <w:spacing w:before="80" w:after="80" w:line="259" w:lineRule="auto"/>
        <w:contextualSpacing/>
        <w:rPr>
          <w:rFonts w:ascii="Calibri" w:eastAsiaTheme="minorHAnsi" w:hAnsi="Calibri"/>
          <w:sz w:val="22"/>
          <w:szCs w:val="22"/>
        </w:rPr>
      </w:pPr>
      <w:r w:rsidRPr="001475AD">
        <w:rPr>
          <w:rFonts w:ascii="Arial" w:eastAsiaTheme="minorHAnsi" w:hAnsi="Arial" w:cs="Arial"/>
          <w:szCs w:val="22"/>
        </w:rPr>
        <w:t xml:space="preserve">After opening the detailed view of the </w:t>
      </w:r>
      <w:r w:rsidR="00B2721C" w:rsidRPr="001475AD">
        <w:rPr>
          <w:rFonts w:ascii="Arial" w:eastAsiaTheme="minorHAnsi" w:hAnsi="Arial" w:cs="Arial"/>
          <w:szCs w:val="22"/>
        </w:rPr>
        <w:t>work order</w:t>
      </w:r>
      <w:r w:rsidRPr="001475AD">
        <w:rPr>
          <w:rFonts w:ascii="Arial" w:eastAsiaTheme="minorHAnsi" w:hAnsi="Arial" w:cs="Arial"/>
          <w:szCs w:val="22"/>
        </w:rPr>
        <w:t xml:space="preserve">, click the </w:t>
      </w:r>
      <w:r w:rsidRPr="001475AD">
        <w:rPr>
          <w:rFonts w:ascii="Arial" w:eastAsiaTheme="minorHAnsi" w:hAnsi="Arial" w:cs="Arial"/>
          <w:b/>
          <w:color w:val="00B050"/>
          <w:szCs w:val="22"/>
        </w:rPr>
        <w:t>Related Items</w:t>
      </w:r>
      <w:r w:rsidRPr="001475AD">
        <w:rPr>
          <w:rFonts w:ascii="Arial" w:eastAsiaTheme="minorHAnsi" w:hAnsi="Arial" w:cs="Arial"/>
          <w:b/>
          <w:szCs w:val="22"/>
        </w:rPr>
        <w:t xml:space="preserve"> </w:t>
      </w:r>
      <w:r w:rsidRPr="001475AD">
        <w:rPr>
          <w:rFonts w:ascii="Arial" w:eastAsiaTheme="minorHAnsi" w:hAnsi="Arial" w:cs="Arial"/>
          <w:szCs w:val="22"/>
        </w:rPr>
        <w:t>tab near the bottom of the record.</w:t>
      </w:r>
    </w:p>
    <w:p w:rsidR="007E7A73" w:rsidRPr="007E7A73" w:rsidRDefault="007E7A73" w:rsidP="001475AD">
      <w:pPr>
        <w:spacing w:before="80" w:after="80" w:line="259" w:lineRule="auto"/>
        <w:ind w:left="720"/>
        <w:contextualSpacing/>
        <w:jc w:val="center"/>
        <w:rPr>
          <w:rFonts w:ascii="Calibri" w:eastAsiaTheme="minorHAnsi" w:hAnsi="Calibri"/>
          <w:sz w:val="22"/>
          <w:szCs w:val="22"/>
        </w:rPr>
      </w:pPr>
      <w:r w:rsidRPr="007E7A73">
        <w:rPr>
          <w:rFonts w:ascii="Calibri" w:eastAsiaTheme="minorHAnsi" w:hAnsi="Calibri"/>
          <w:sz w:val="22"/>
          <w:szCs w:val="22"/>
        </w:rPr>
        <w:br/>
      </w:r>
      <w:r w:rsidRPr="007E7A73">
        <w:rPr>
          <w:rFonts w:ascii="Calibri" w:eastAsiaTheme="minorHAnsi" w:hAnsi="Calibri"/>
          <w:noProof/>
          <w:sz w:val="22"/>
          <w:szCs w:val="22"/>
        </w:rPr>
        <w:drawing>
          <wp:inline distT="0" distB="0" distL="0" distR="0" wp14:anchorId="40C64CBC" wp14:editId="127A8D75">
            <wp:extent cx="365760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lated-items-tab-torn.png"/>
                    <pic:cNvPicPr/>
                  </pic:nvPicPr>
                  <pic:blipFill>
                    <a:blip r:embed="rId18">
                      <a:extLst>
                        <a:ext uri="{28A0092B-C50C-407E-A947-70E740481C1C}">
                          <a14:useLocalDpi xmlns:a14="http://schemas.microsoft.com/office/drawing/2010/main" val="0"/>
                        </a:ext>
                      </a:extLst>
                    </a:blip>
                    <a:stretch>
                      <a:fillRect/>
                    </a:stretch>
                  </pic:blipFill>
                  <pic:spPr>
                    <a:xfrm>
                      <a:off x="0" y="0"/>
                      <a:ext cx="3657600" cy="2194560"/>
                    </a:xfrm>
                    <a:prstGeom prst="rect">
                      <a:avLst/>
                    </a:prstGeom>
                  </pic:spPr>
                </pic:pic>
              </a:graphicData>
            </a:graphic>
          </wp:inline>
        </w:drawing>
      </w:r>
    </w:p>
    <w:p w:rsidR="007E7A73" w:rsidRPr="007E7A73" w:rsidRDefault="007E7A73" w:rsidP="001475AD">
      <w:pPr>
        <w:numPr>
          <w:ilvl w:val="0"/>
          <w:numId w:val="32"/>
        </w:numPr>
        <w:spacing w:before="80" w:after="80" w:line="259" w:lineRule="auto"/>
        <w:contextualSpacing/>
        <w:jc w:val="center"/>
        <w:rPr>
          <w:rFonts w:ascii="Calibri" w:eastAsiaTheme="minorHAnsi" w:hAnsi="Calibri"/>
          <w:sz w:val="22"/>
          <w:szCs w:val="22"/>
        </w:rPr>
      </w:pPr>
      <w:r w:rsidRPr="001475AD">
        <w:rPr>
          <w:rFonts w:ascii="Arial" w:eastAsiaTheme="minorHAnsi" w:hAnsi="Arial" w:cs="Arial"/>
        </w:rPr>
        <w:t xml:space="preserve">Click </w:t>
      </w:r>
      <w:r w:rsidRPr="001475AD">
        <w:rPr>
          <w:rFonts w:ascii="Arial" w:eastAsiaTheme="minorHAnsi" w:hAnsi="Arial" w:cs="Arial"/>
          <w:b/>
          <w:color w:val="00B050"/>
        </w:rPr>
        <w:t>+ Related Item</w:t>
      </w:r>
      <w:r w:rsidRPr="001475AD">
        <w:rPr>
          <w:rFonts w:ascii="Arial" w:eastAsiaTheme="minorHAnsi" w:hAnsi="Arial" w:cs="Arial"/>
        </w:rPr>
        <w:t xml:space="preserve"> to add an item. A </w:t>
      </w:r>
      <w:r w:rsidRPr="001475AD">
        <w:rPr>
          <w:rFonts w:ascii="Arial" w:eastAsiaTheme="minorHAnsi" w:hAnsi="Arial" w:cs="Arial"/>
          <w:b/>
        </w:rPr>
        <w:t>Relate Items</w:t>
      </w:r>
      <w:r w:rsidRPr="001475AD">
        <w:rPr>
          <w:rFonts w:ascii="Arial" w:eastAsiaTheme="minorHAnsi" w:hAnsi="Arial" w:cs="Arial"/>
        </w:rPr>
        <w:t xml:space="preserve"> pane will open.</w:t>
      </w:r>
      <w:r w:rsidRPr="007E7A73">
        <w:rPr>
          <w:rFonts w:ascii="Calibri" w:eastAsiaTheme="minorHAnsi" w:hAnsi="Calibri"/>
          <w:sz w:val="22"/>
          <w:szCs w:val="22"/>
        </w:rPr>
        <w:br/>
      </w:r>
      <w:r w:rsidRPr="007E7A73">
        <w:rPr>
          <w:rFonts w:ascii="Calibri" w:eastAsiaTheme="minorHAnsi" w:hAnsi="Calibri"/>
          <w:noProof/>
          <w:sz w:val="22"/>
          <w:szCs w:val="22"/>
        </w:rPr>
        <w:drawing>
          <wp:inline distT="0" distB="0" distL="0" distR="0" wp14:anchorId="02918E16" wp14:editId="25048789">
            <wp:extent cx="3657600" cy="3402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lated-items-panel.png"/>
                    <pic:cNvPicPr/>
                  </pic:nvPicPr>
                  <pic:blipFill>
                    <a:blip r:embed="rId19">
                      <a:extLst>
                        <a:ext uri="{28A0092B-C50C-407E-A947-70E740481C1C}">
                          <a14:useLocalDpi xmlns:a14="http://schemas.microsoft.com/office/drawing/2010/main" val="0"/>
                        </a:ext>
                      </a:extLst>
                    </a:blip>
                    <a:stretch>
                      <a:fillRect/>
                    </a:stretch>
                  </pic:blipFill>
                  <pic:spPr>
                    <a:xfrm>
                      <a:off x="0" y="0"/>
                      <a:ext cx="3657600" cy="3402035"/>
                    </a:xfrm>
                    <a:prstGeom prst="rect">
                      <a:avLst/>
                    </a:prstGeom>
                  </pic:spPr>
                </pic:pic>
              </a:graphicData>
            </a:graphic>
          </wp:inline>
        </w:drawing>
      </w:r>
    </w:p>
    <w:p w:rsidR="007E7A73" w:rsidRPr="001475AD" w:rsidRDefault="007E7A73" w:rsidP="007E7A73">
      <w:pPr>
        <w:numPr>
          <w:ilvl w:val="0"/>
          <w:numId w:val="32"/>
        </w:numPr>
        <w:spacing w:before="80" w:after="80" w:line="259" w:lineRule="auto"/>
        <w:contextualSpacing/>
        <w:rPr>
          <w:rFonts w:ascii="Arial" w:eastAsiaTheme="minorHAnsi" w:hAnsi="Arial" w:cs="Arial"/>
        </w:rPr>
      </w:pPr>
      <w:r w:rsidRPr="001475AD">
        <w:rPr>
          <w:rFonts w:ascii="Arial" w:eastAsiaTheme="minorHAnsi" w:hAnsi="Arial" w:cs="Arial"/>
        </w:rPr>
        <w:t xml:space="preserve">Select a type from the </w:t>
      </w:r>
      <w:r w:rsidRPr="001475AD">
        <w:rPr>
          <w:rFonts w:ascii="Arial" w:eastAsiaTheme="minorHAnsi" w:hAnsi="Arial" w:cs="Arial"/>
          <w:b/>
        </w:rPr>
        <w:t>Item Type</w:t>
      </w:r>
      <w:r w:rsidRPr="001475AD">
        <w:rPr>
          <w:rFonts w:ascii="Arial" w:eastAsiaTheme="minorHAnsi" w:hAnsi="Arial" w:cs="Arial"/>
        </w:rPr>
        <w:t xml:space="preserve"> dropdown list.</w:t>
      </w:r>
    </w:p>
    <w:p w:rsidR="007E7A73" w:rsidRPr="001475AD" w:rsidRDefault="007E7A73" w:rsidP="007E7A73">
      <w:pPr>
        <w:numPr>
          <w:ilvl w:val="0"/>
          <w:numId w:val="32"/>
        </w:numPr>
        <w:spacing w:before="80" w:after="80" w:line="259" w:lineRule="auto"/>
        <w:contextualSpacing/>
        <w:rPr>
          <w:rFonts w:ascii="Arial" w:eastAsiaTheme="minorHAnsi" w:hAnsi="Arial" w:cs="Arial"/>
        </w:rPr>
      </w:pPr>
      <w:r w:rsidRPr="001475AD">
        <w:rPr>
          <w:rFonts w:ascii="Arial" w:eastAsiaTheme="minorHAnsi" w:hAnsi="Arial" w:cs="Arial"/>
        </w:rPr>
        <w:t xml:space="preserve">Enter a keyword, title, or incident number in the </w:t>
      </w:r>
      <w:r w:rsidRPr="001475AD">
        <w:rPr>
          <w:rFonts w:ascii="Arial" w:eastAsiaTheme="minorHAnsi" w:hAnsi="Arial" w:cs="Arial"/>
          <w:b/>
        </w:rPr>
        <w:t>Search</w:t>
      </w:r>
      <w:r w:rsidRPr="001475AD">
        <w:rPr>
          <w:rFonts w:ascii="Arial" w:eastAsiaTheme="minorHAnsi" w:hAnsi="Arial" w:cs="Arial"/>
        </w:rPr>
        <w:t xml:space="preserve"> field, then press </w:t>
      </w:r>
      <w:r w:rsidRPr="001475AD">
        <w:rPr>
          <w:rFonts w:ascii="Arial" w:eastAsiaTheme="minorHAnsi" w:hAnsi="Arial" w:cs="Arial"/>
          <w:b/>
          <w:color w:val="00B050"/>
        </w:rPr>
        <w:t>Enter</w:t>
      </w:r>
      <w:r w:rsidRPr="001475AD">
        <w:rPr>
          <w:rFonts w:ascii="Arial" w:eastAsiaTheme="minorHAnsi" w:hAnsi="Arial" w:cs="Arial"/>
        </w:rPr>
        <w:t xml:space="preserve">. </w:t>
      </w:r>
    </w:p>
    <w:p w:rsidR="007E7A73" w:rsidRPr="001475AD" w:rsidRDefault="007E7A73" w:rsidP="007E7A73">
      <w:pPr>
        <w:numPr>
          <w:ilvl w:val="0"/>
          <w:numId w:val="32"/>
        </w:numPr>
        <w:spacing w:before="80" w:after="80" w:line="259" w:lineRule="auto"/>
        <w:contextualSpacing/>
        <w:rPr>
          <w:rFonts w:ascii="Arial" w:eastAsiaTheme="minorHAnsi" w:hAnsi="Arial" w:cs="Arial"/>
        </w:rPr>
      </w:pPr>
      <w:r w:rsidRPr="001475AD">
        <w:rPr>
          <w:rFonts w:ascii="Arial" w:eastAsiaTheme="minorHAnsi" w:hAnsi="Arial" w:cs="Arial"/>
        </w:rPr>
        <w:t xml:space="preserve">Select the appropriate </w:t>
      </w:r>
      <w:r w:rsidR="00B2721C" w:rsidRPr="001475AD">
        <w:rPr>
          <w:rFonts w:ascii="Arial" w:eastAsiaTheme="minorHAnsi" w:hAnsi="Arial" w:cs="Arial"/>
        </w:rPr>
        <w:t>item</w:t>
      </w:r>
      <w:r w:rsidRPr="001475AD">
        <w:rPr>
          <w:rFonts w:ascii="Arial" w:eastAsiaTheme="minorHAnsi" w:hAnsi="Arial" w:cs="Arial"/>
        </w:rPr>
        <w:t xml:space="preserve"> from the list of results by putting a check in the box next to its icon.</w:t>
      </w:r>
    </w:p>
    <w:p w:rsidR="007E7A73" w:rsidRPr="001475AD" w:rsidRDefault="007E7A73" w:rsidP="007E7A73">
      <w:pPr>
        <w:numPr>
          <w:ilvl w:val="0"/>
          <w:numId w:val="32"/>
        </w:numPr>
        <w:spacing w:before="80" w:after="80" w:line="259" w:lineRule="auto"/>
        <w:contextualSpacing/>
        <w:rPr>
          <w:rFonts w:ascii="Arial" w:eastAsiaTheme="minorHAnsi" w:hAnsi="Arial" w:cs="Arial"/>
        </w:rPr>
      </w:pPr>
      <w:r w:rsidRPr="001475AD">
        <w:rPr>
          <w:rFonts w:ascii="Arial" w:eastAsiaTheme="minorHAnsi" w:hAnsi="Arial" w:cs="Arial"/>
        </w:rPr>
        <w:t xml:space="preserve">At the bottom of the </w:t>
      </w:r>
      <w:r w:rsidRPr="001475AD">
        <w:rPr>
          <w:rFonts w:ascii="Arial" w:eastAsiaTheme="minorHAnsi" w:hAnsi="Arial" w:cs="Arial"/>
          <w:b/>
        </w:rPr>
        <w:t>Relate Items</w:t>
      </w:r>
      <w:r w:rsidRPr="001475AD">
        <w:rPr>
          <w:rFonts w:ascii="Arial" w:eastAsiaTheme="minorHAnsi" w:hAnsi="Arial" w:cs="Arial"/>
        </w:rPr>
        <w:t xml:space="preserve"> pane, select the appropriate entry in the </w:t>
      </w:r>
      <w:r w:rsidRPr="001475AD">
        <w:rPr>
          <w:rFonts w:ascii="Arial" w:eastAsiaTheme="minorHAnsi" w:hAnsi="Arial" w:cs="Arial"/>
          <w:b/>
        </w:rPr>
        <w:t>Relationship Type</w:t>
      </w:r>
      <w:r w:rsidRPr="001475AD">
        <w:rPr>
          <w:rFonts w:ascii="Arial" w:eastAsiaTheme="minorHAnsi" w:hAnsi="Arial" w:cs="Arial"/>
        </w:rPr>
        <w:t xml:space="preserve"> dropdown list, then click </w:t>
      </w:r>
      <w:r w:rsidRPr="001475AD">
        <w:rPr>
          <w:rFonts w:ascii="Arial" w:eastAsiaTheme="minorHAnsi" w:hAnsi="Arial" w:cs="Arial"/>
          <w:b/>
          <w:color w:val="00B050"/>
        </w:rPr>
        <w:t>Save</w:t>
      </w:r>
      <w:r w:rsidRPr="001475AD">
        <w:rPr>
          <w:rFonts w:ascii="Arial" w:eastAsiaTheme="minorHAnsi" w:hAnsi="Arial" w:cs="Arial"/>
        </w:rPr>
        <w:t>.</w:t>
      </w:r>
    </w:p>
    <w:p w:rsidR="007E7A73" w:rsidRPr="001475AD" w:rsidRDefault="007E7A73" w:rsidP="007E7A73">
      <w:pPr>
        <w:spacing w:before="80" w:after="80" w:line="259" w:lineRule="auto"/>
        <w:rPr>
          <w:rFonts w:ascii="Arial" w:eastAsiaTheme="minorHAnsi" w:hAnsi="Arial" w:cs="Arial"/>
        </w:rPr>
      </w:pPr>
      <w:r w:rsidRPr="001475AD">
        <w:rPr>
          <w:rFonts w:ascii="Arial" w:eastAsiaTheme="minorHAnsi" w:hAnsi="Arial" w:cs="Arial"/>
        </w:rPr>
        <w:t xml:space="preserve">A reference to the related record is added to the </w:t>
      </w:r>
      <w:r w:rsidRPr="001475AD">
        <w:rPr>
          <w:rFonts w:ascii="Arial" w:eastAsiaTheme="minorHAnsi" w:hAnsi="Arial" w:cs="Arial"/>
          <w:b/>
        </w:rPr>
        <w:t>Related Items</w:t>
      </w:r>
      <w:r w:rsidRPr="001475AD">
        <w:rPr>
          <w:rFonts w:ascii="Arial" w:eastAsiaTheme="minorHAnsi" w:hAnsi="Arial" w:cs="Arial"/>
        </w:rPr>
        <w:t xml:space="preserve"> tab. </w:t>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B04A03" w:rsidRDefault="007E7A73" w:rsidP="007E7A73">
      <w:pPr>
        <w:keepNext/>
        <w:keepLines/>
        <w:spacing w:before="240" w:after="240" w:line="259" w:lineRule="auto"/>
        <w:outlineLvl w:val="1"/>
        <w:rPr>
          <w:rFonts w:ascii="Arial" w:eastAsiaTheme="majorEastAsia" w:hAnsi="Arial" w:cs="Arial"/>
          <w:sz w:val="28"/>
          <w:szCs w:val="26"/>
        </w:rPr>
      </w:pPr>
      <w:bookmarkStart w:id="7" w:name="_Toc430687818"/>
      <w:r w:rsidRPr="00B04A03">
        <w:rPr>
          <w:rFonts w:ascii="Arial" w:eastAsiaTheme="majorEastAsia" w:hAnsi="Arial" w:cs="Arial"/>
          <w:sz w:val="28"/>
          <w:szCs w:val="26"/>
        </w:rPr>
        <w:t xml:space="preserve">Send Email from </w:t>
      </w:r>
      <w:r w:rsidR="00B2721C" w:rsidRPr="00B04A03">
        <w:rPr>
          <w:rFonts w:ascii="Arial" w:eastAsiaTheme="majorEastAsia" w:hAnsi="Arial" w:cs="Arial"/>
          <w:sz w:val="28"/>
          <w:szCs w:val="26"/>
        </w:rPr>
        <w:t xml:space="preserve">a Work Order </w:t>
      </w:r>
      <w:r w:rsidRPr="00B04A03">
        <w:rPr>
          <w:rFonts w:ascii="Arial" w:eastAsiaTheme="majorEastAsia" w:hAnsi="Arial" w:cs="Arial"/>
          <w:sz w:val="28"/>
          <w:szCs w:val="26"/>
        </w:rPr>
        <w:t>Record</w:t>
      </w:r>
      <w:bookmarkEnd w:id="7"/>
      <w:r w:rsidRPr="00B04A03">
        <w:rPr>
          <w:rFonts w:ascii="Arial" w:eastAsiaTheme="majorEastAsia" w:hAnsi="Arial" w:cs="Arial"/>
          <w:sz w:val="28"/>
          <w:szCs w:val="26"/>
        </w:rPr>
        <w:t xml:space="preserve"> </w:t>
      </w:r>
    </w:p>
    <w:p w:rsidR="007E7A73" w:rsidRPr="00B04A03" w:rsidRDefault="007E7A73" w:rsidP="007E7A73">
      <w:pPr>
        <w:numPr>
          <w:ilvl w:val="0"/>
          <w:numId w:val="31"/>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After opening the detailed view of the ticket, click the </w:t>
      </w:r>
      <w:r w:rsidRPr="00B04A03">
        <w:rPr>
          <w:rFonts w:ascii="Arial" w:eastAsiaTheme="minorHAnsi" w:hAnsi="Arial" w:cs="Arial"/>
          <w:b/>
          <w:color w:val="00B050"/>
          <w:szCs w:val="22"/>
        </w:rPr>
        <w:t>curved arrow</w:t>
      </w:r>
      <w:r w:rsidRPr="00B04A03">
        <w:rPr>
          <w:rFonts w:ascii="Arial" w:eastAsiaTheme="minorHAnsi" w:hAnsi="Arial" w:cs="Arial"/>
          <w:szCs w:val="22"/>
        </w:rPr>
        <w:t xml:space="preserve"> icon near the incident title, then select </w:t>
      </w:r>
      <w:r w:rsidRPr="00B04A03">
        <w:rPr>
          <w:rFonts w:ascii="Arial" w:eastAsiaTheme="minorHAnsi" w:hAnsi="Arial" w:cs="Arial"/>
          <w:b/>
          <w:color w:val="00B050"/>
          <w:szCs w:val="22"/>
        </w:rPr>
        <w:t xml:space="preserve">Email this </w:t>
      </w:r>
      <w:r w:rsidR="00B2721C" w:rsidRPr="00B04A03">
        <w:rPr>
          <w:rFonts w:ascii="Arial" w:eastAsiaTheme="minorHAnsi" w:hAnsi="Arial" w:cs="Arial"/>
          <w:b/>
          <w:color w:val="00B050"/>
          <w:szCs w:val="22"/>
        </w:rPr>
        <w:t>Work Order</w:t>
      </w:r>
      <w:r w:rsidRPr="00B04A03">
        <w:rPr>
          <w:rFonts w:ascii="Arial" w:eastAsiaTheme="minorHAnsi" w:hAnsi="Arial" w:cs="Arial"/>
          <w:szCs w:val="22"/>
        </w:rPr>
        <w:t xml:space="preserve">. A </w:t>
      </w:r>
      <w:r w:rsidRPr="00B04A03">
        <w:rPr>
          <w:rFonts w:ascii="Arial" w:eastAsiaTheme="minorHAnsi" w:hAnsi="Arial" w:cs="Arial"/>
          <w:b/>
          <w:szCs w:val="22"/>
        </w:rPr>
        <w:t>Compose Email</w:t>
      </w:r>
      <w:r w:rsidRPr="00B04A03">
        <w:rPr>
          <w:rFonts w:ascii="Arial" w:eastAsiaTheme="minorHAnsi" w:hAnsi="Arial" w:cs="Arial"/>
          <w:szCs w:val="22"/>
        </w:rPr>
        <w:t xml:space="preserve"> pane will open.</w:t>
      </w:r>
    </w:p>
    <w:p w:rsidR="007E7A73" w:rsidRPr="00B04A03" w:rsidRDefault="007E7A73" w:rsidP="007E7A73">
      <w:pPr>
        <w:numPr>
          <w:ilvl w:val="0"/>
          <w:numId w:val="31"/>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Enter the recipient(s) and include a message, if desired.</w:t>
      </w:r>
    </w:p>
    <w:p w:rsidR="007E7A73" w:rsidRPr="00B04A03" w:rsidRDefault="007E7A73" w:rsidP="007E7A73">
      <w:pPr>
        <w:numPr>
          <w:ilvl w:val="0"/>
          <w:numId w:val="31"/>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Click </w:t>
      </w:r>
      <w:r w:rsidRPr="00B04A03">
        <w:rPr>
          <w:rFonts w:ascii="Arial" w:eastAsiaTheme="minorHAnsi" w:hAnsi="Arial" w:cs="Arial"/>
          <w:b/>
          <w:color w:val="00B050"/>
          <w:szCs w:val="22"/>
        </w:rPr>
        <w:t>Send</w:t>
      </w:r>
      <w:r w:rsidRPr="00B04A03">
        <w:rPr>
          <w:rFonts w:ascii="Arial" w:eastAsiaTheme="minorHAnsi" w:hAnsi="Arial" w:cs="Arial"/>
          <w:szCs w:val="22"/>
        </w:rPr>
        <w:t xml:space="preserve"> when finished.</w:t>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B04A03" w:rsidRDefault="007E7A73" w:rsidP="007E7A73">
      <w:pPr>
        <w:keepNext/>
        <w:keepLines/>
        <w:spacing w:before="240" w:after="240" w:line="259" w:lineRule="auto"/>
        <w:outlineLvl w:val="1"/>
        <w:rPr>
          <w:rFonts w:ascii="Arial" w:eastAsiaTheme="majorEastAsia" w:hAnsi="Arial" w:cs="Arial"/>
          <w:sz w:val="28"/>
          <w:szCs w:val="26"/>
        </w:rPr>
      </w:pPr>
      <w:bookmarkStart w:id="8" w:name="_Toc430687819"/>
      <w:r w:rsidRPr="00B04A03">
        <w:rPr>
          <w:rFonts w:ascii="Arial" w:eastAsiaTheme="majorEastAsia" w:hAnsi="Arial" w:cs="Arial"/>
          <w:sz w:val="28"/>
          <w:szCs w:val="26"/>
        </w:rPr>
        <w:t>Resolve</w:t>
      </w:r>
      <w:bookmarkEnd w:id="8"/>
      <w:r w:rsidR="00B2721C" w:rsidRPr="00B04A03">
        <w:rPr>
          <w:rFonts w:ascii="Arial" w:eastAsiaTheme="majorEastAsia" w:hAnsi="Arial" w:cs="Arial"/>
          <w:sz w:val="28"/>
          <w:szCs w:val="26"/>
        </w:rPr>
        <w:t xml:space="preserve"> Work Orders</w:t>
      </w:r>
      <w:r w:rsidRPr="00B04A03">
        <w:rPr>
          <w:rFonts w:ascii="Arial" w:eastAsiaTheme="majorEastAsia" w:hAnsi="Arial" w:cs="Arial"/>
          <w:sz w:val="28"/>
          <w:szCs w:val="26"/>
        </w:rPr>
        <w:t xml:space="preserve"> </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After opening the detailed view of the ticket, you’ll see current status (New, Assigned, Pending, etc.) just below the title and incident number.</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Click the current status. An </w:t>
      </w:r>
      <w:r w:rsidRPr="00B04A03">
        <w:rPr>
          <w:rFonts w:ascii="Arial" w:eastAsiaTheme="minorHAnsi" w:hAnsi="Arial" w:cs="Arial"/>
          <w:b/>
          <w:szCs w:val="22"/>
        </w:rPr>
        <w:t>Update Status</w:t>
      </w:r>
      <w:r w:rsidRPr="00B04A03">
        <w:rPr>
          <w:rFonts w:ascii="Arial" w:eastAsiaTheme="minorHAnsi" w:hAnsi="Arial" w:cs="Arial"/>
          <w:szCs w:val="22"/>
        </w:rPr>
        <w:t xml:space="preserve"> pane will open.</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Select the new status from the </w:t>
      </w:r>
      <w:r w:rsidRPr="00B04A03">
        <w:rPr>
          <w:rFonts w:ascii="Arial" w:eastAsiaTheme="minorHAnsi" w:hAnsi="Arial" w:cs="Arial"/>
          <w:b/>
          <w:szCs w:val="22"/>
        </w:rPr>
        <w:t>Incident Status</w:t>
      </w:r>
      <w:r w:rsidRPr="00B04A03">
        <w:rPr>
          <w:rFonts w:ascii="Arial" w:eastAsiaTheme="minorHAnsi" w:hAnsi="Arial" w:cs="Arial"/>
          <w:szCs w:val="22"/>
        </w:rPr>
        <w:t xml:space="preserve"> dropdown list.</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Select the appropriate reason from the </w:t>
      </w:r>
      <w:r w:rsidRPr="00B04A03">
        <w:rPr>
          <w:rFonts w:ascii="Arial" w:eastAsiaTheme="minorHAnsi" w:hAnsi="Arial" w:cs="Arial"/>
          <w:b/>
          <w:szCs w:val="22"/>
        </w:rPr>
        <w:t>Status Reason</w:t>
      </w:r>
      <w:r w:rsidRPr="00B04A03">
        <w:rPr>
          <w:rFonts w:ascii="Arial" w:eastAsiaTheme="minorHAnsi" w:hAnsi="Arial" w:cs="Arial"/>
          <w:szCs w:val="22"/>
        </w:rPr>
        <w:t xml:space="preserve"> dropdown list.</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Add a </w:t>
      </w:r>
      <w:r w:rsidRPr="00B04A03">
        <w:rPr>
          <w:rFonts w:ascii="Arial" w:eastAsiaTheme="minorHAnsi" w:hAnsi="Arial" w:cs="Arial"/>
          <w:b/>
          <w:szCs w:val="22"/>
        </w:rPr>
        <w:t>Resolution note</w:t>
      </w:r>
      <w:r w:rsidRPr="00B04A03">
        <w:rPr>
          <w:rFonts w:ascii="Arial" w:eastAsiaTheme="minorHAnsi" w:hAnsi="Arial" w:cs="Arial"/>
          <w:szCs w:val="22"/>
        </w:rPr>
        <w:t xml:space="preserve"> (this field is required).</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Complete additional fields as appropriate.</w:t>
      </w:r>
    </w:p>
    <w:p w:rsidR="007E7A73" w:rsidRPr="00B04A03" w:rsidRDefault="007E7A73" w:rsidP="007E7A73">
      <w:pPr>
        <w:numPr>
          <w:ilvl w:val="0"/>
          <w:numId w:val="33"/>
        </w:numPr>
        <w:spacing w:before="80" w:after="80" w:line="259" w:lineRule="auto"/>
        <w:contextualSpacing/>
        <w:rPr>
          <w:rFonts w:ascii="Arial" w:eastAsiaTheme="minorHAnsi" w:hAnsi="Arial" w:cs="Arial"/>
          <w:szCs w:val="22"/>
        </w:rPr>
      </w:pPr>
      <w:r w:rsidRPr="00B04A03">
        <w:rPr>
          <w:rFonts w:ascii="Arial" w:eastAsiaTheme="minorHAnsi" w:hAnsi="Arial" w:cs="Arial"/>
          <w:szCs w:val="22"/>
        </w:rPr>
        <w:t xml:space="preserve">Click </w:t>
      </w:r>
      <w:r w:rsidRPr="00B04A03">
        <w:rPr>
          <w:rFonts w:ascii="Arial" w:eastAsiaTheme="minorHAnsi" w:hAnsi="Arial" w:cs="Arial"/>
          <w:b/>
          <w:color w:val="00B050"/>
          <w:szCs w:val="22"/>
        </w:rPr>
        <w:t>Save</w:t>
      </w:r>
      <w:r w:rsidRPr="00B04A03">
        <w:rPr>
          <w:rFonts w:ascii="Arial" w:eastAsiaTheme="minorHAnsi" w:hAnsi="Arial" w:cs="Arial"/>
          <w:szCs w:val="22"/>
        </w:rPr>
        <w:t xml:space="preserve"> when finished.</w:t>
      </w:r>
    </w:p>
    <w:p w:rsidR="007E7A73" w:rsidRPr="007E7A73" w:rsidRDefault="007E7A73" w:rsidP="007E7A73">
      <w:pPr>
        <w:spacing w:after="16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br w:type="page"/>
      </w:r>
    </w:p>
    <w:p w:rsidR="007E7A73" w:rsidRPr="008066B1" w:rsidRDefault="007E7A73" w:rsidP="007E7A73">
      <w:pPr>
        <w:keepNext/>
        <w:keepLines/>
        <w:spacing w:before="240" w:after="240" w:line="259" w:lineRule="auto"/>
        <w:outlineLvl w:val="1"/>
        <w:rPr>
          <w:rFonts w:ascii="Arial" w:eastAsiaTheme="majorEastAsia" w:hAnsi="Arial" w:cs="Arial"/>
          <w:sz w:val="28"/>
          <w:szCs w:val="26"/>
        </w:rPr>
      </w:pPr>
      <w:bookmarkStart w:id="9" w:name="_Toc430687820"/>
      <w:r w:rsidRPr="008066B1">
        <w:rPr>
          <w:rFonts w:ascii="Arial" w:eastAsiaTheme="majorEastAsia" w:hAnsi="Arial" w:cs="Arial"/>
          <w:sz w:val="28"/>
          <w:szCs w:val="26"/>
        </w:rPr>
        <w:t>Search</w:t>
      </w:r>
      <w:bookmarkEnd w:id="9"/>
      <w:r w:rsidR="00B2721C" w:rsidRPr="008066B1">
        <w:rPr>
          <w:rFonts w:ascii="Arial" w:eastAsiaTheme="majorEastAsia" w:hAnsi="Arial" w:cs="Arial"/>
          <w:sz w:val="28"/>
          <w:szCs w:val="26"/>
        </w:rPr>
        <w:t>ing</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The Smart IT Search function scans Remedy for records that contain a match for the word or phrase that you type in the Search field at the top of the screen. You can also augment your search by including special characters and Boolean expressions.</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The Search field is located at the top right of the universal client. On mobile clients, Search is in the main menu.</w:t>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noProof/>
          <w:sz w:val="22"/>
          <w:szCs w:val="22"/>
        </w:rPr>
        <w:drawing>
          <wp:inline distT="0" distB="0" distL="0" distR="0" wp14:anchorId="39D04653" wp14:editId="0626A770">
            <wp:extent cx="5029200" cy="919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rch-bar-torn.png"/>
                    <pic:cNvPicPr/>
                  </pic:nvPicPr>
                  <pic:blipFill>
                    <a:blip r:embed="rId20">
                      <a:extLst>
                        <a:ext uri="{28A0092B-C50C-407E-A947-70E740481C1C}">
                          <a14:useLocalDpi xmlns:a14="http://schemas.microsoft.com/office/drawing/2010/main" val="0"/>
                        </a:ext>
                      </a:extLst>
                    </a:blip>
                    <a:stretch>
                      <a:fillRect/>
                    </a:stretch>
                  </pic:blipFill>
                  <pic:spPr>
                    <a:xfrm>
                      <a:off x="0" y="0"/>
                      <a:ext cx="5029200" cy="919870"/>
                    </a:xfrm>
                    <a:prstGeom prst="rect">
                      <a:avLst/>
                    </a:prstGeom>
                  </pic:spPr>
                </pic:pic>
              </a:graphicData>
            </a:graphic>
          </wp:inline>
        </w:drawing>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The Search function searches for matches to your query across the following record types: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Incident tickets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Work orders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Tasks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Service requests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Knowledge articles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People records</w:t>
      </w:r>
    </w:p>
    <w:p w:rsidR="007E7A73" w:rsidRPr="008066B1" w:rsidRDefault="007E7A73" w:rsidP="007E7A73">
      <w:pPr>
        <w:numPr>
          <w:ilvl w:val="0"/>
          <w:numId w:val="25"/>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Asset Management CIs</w:t>
      </w:r>
    </w:p>
    <w:p w:rsidR="007E7A73" w:rsidRPr="008066B1" w:rsidRDefault="007E7A73" w:rsidP="007E7A73">
      <w:pPr>
        <w:spacing w:before="80" w:after="80" w:line="259" w:lineRule="auto"/>
        <w:rPr>
          <w:rFonts w:ascii="Arial" w:eastAsiaTheme="minorHAnsi" w:hAnsi="Arial" w:cs="Arial"/>
          <w:szCs w:val="22"/>
        </w:rPr>
      </w:pP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The search results include only information that you have permission to access.</w:t>
      </w:r>
    </w:p>
    <w:p w:rsidR="007E7A73" w:rsidRPr="008066B1" w:rsidRDefault="007E7A73" w:rsidP="007E7A73">
      <w:pPr>
        <w:spacing w:after="160" w:line="259" w:lineRule="auto"/>
        <w:rPr>
          <w:rFonts w:ascii="Arial" w:eastAsiaTheme="majorEastAsia" w:hAnsi="Arial" w:cs="Arial"/>
          <w:sz w:val="36"/>
        </w:rPr>
      </w:pPr>
      <w:r w:rsidRPr="008066B1">
        <w:rPr>
          <w:rFonts w:ascii="Arial" w:eastAsiaTheme="minorHAnsi" w:hAnsi="Arial" w:cs="Arial"/>
          <w:szCs w:val="22"/>
        </w:rPr>
        <w:br w:type="page"/>
      </w:r>
    </w:p>
    <w:p w:rsidR="007E7A73" w:rsidRPr="008066B1" w:rsidRDefault="007E7A73" w:rsidP="007E7A73">
      <w:pPr>
        <w:keepNext/>
        <w:keepLines/>
        <w:spacing w:before="120" w:after="120" w:line="259" w:lineRule="auto"/>
        <w:outlineLvl w:val="2"/>
        <w:rPr>
          <w:rFonts w:ascii="Arial" w:eastAsiaTheme="majorEastAsia" w:hAnsi="Arial" w:cs="Arial"/>
          <w:sz w:val="32"/>
        </w:rPr>
      </w:pPr>
      <w:bookmarkStart w:id="10" w:name="_Toc430687821"/>
      <w:r w:rsidRPr="008066B1">
        <w:rPr>
          <w:rFonts w:ascii="Arial" w:eastAsiaTheme="majorEastAsia" w:hAnsi="Arial" w:cs="Arial"/>
          <w:sz w:val="28"/>
        </w:rPr>
        <w:t>Using Special Characters and Boolean Expressions</w:t>
      </w:r>
      <w:bookmarkEnd w:id="10"/>
    </w:p>
    <w:p w:rsidR="007E7A73" w:rsidRPr="008066B1" w:rsidRDefault="007E7A73" w:rsidP="007E7A73">
      <w:pPr>
        <w:spacing w:before="80" w:after="80" w:line="259" w:lineRule="auto"/>
        <w:rPr>
          <w:rFonts w:ascii="Arial" w:eastAsiaTheme="minorHAnsi" w:hAnsi="Arial" w:cs="Arial"/>
        </w:rPr>
      </w:pPr>
      <w:r w:rsidRPr="008066B1">
        <w:rPr>
          <w:rFonts w:ascii="Arial" w:eastAsiaTheme="minorHAnsi" w:hAnsi="Arial" w:cs="Arial"/>
        </w:rPr>
        <w:t>You can include special characters and Boolean expressions in your search, as explained in the following tables.</w:t>
      </w:r>
    </w:p>
    <w:p w:rsidR="007E7A73" w:rsidRPr="008066B1" w:rsidRDefault="007E7A73" w:rsidP="007E7A73">
      <w:pPr>
        <w:keepNext/>
        <w:keepLines/>
        <w:spacing w:before="120" w:after="120" w:line="259" w:lineRule="auto"/>
        <w:outlineLvl w:val="3"/>
        <w:rPr>
          <w:rFonts w:ascii="Arial" w:eastAsiaTheme="majorEastAsia" w:hAnsi="Arial" w:cs="Arial"/>
          <w:b/>
          <w:iCs/>
          <w:color w:val="2E74B5" w:themeColor="accent1" w:themeShade="BF"/>
        </w:rPr>
      </w:pPr>
      <w:r w:rsidRPr="008066B1">
        <w:rPr>
          <w:rFonts w:ascii="Arial" w:eastAsiaTheme="majorEastAsia" w:hAnsi="Arial" w:cs="Arial"/>
          <w:b/>
          <w:iCs/>
          <w:color w:val="2E74B5" w:themeColor="accent1" w:themeShade="BF"/>
        </w:rPr>
        <w:t>Special Characters</w:t>
      </w:r>
    </w:p>
    <w:tbl>
      <w:tblPr>
        <w:tblW w:w="0" w:type="auto"/>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985"/>
        <w:gridCol w:w="3690"/>
        <w:gridCol w:w="2250"/>
        <w:gridCol w:w="2425"/>
      </w:tblGrid>
      <w:tr w:rsidR="007E7A73" w:rsidRPr="007E7A73" w:rsidTr="00C9102B">
        <w:trPr>
          <w:tblHeader/>
          <w:tblCellSpacing w:w="15" w:type="dxa"/>
        </w:trPr>
        <w:tc>
          <w:tcPr>
            <w:tcW w:w="94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Special Character</w:t>
            </w:r>
          </w:p>
        </w:tc>
        <w:tc>
          <w:tcPr>
            <w:tcW w:w="366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Results</w:t>
            </w:r>
          </w:p>
        </w:tc>
        <w:tc>
          <w:tcPr>
            <w:tcW w:w="222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Example Search String</w:t>
            </w:r>
          </w:p>
        </w:tc>
        <w:tc>
          <w:tcPr>
            <w:tcW w:w="238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Example Results</w:t>
            </w:r>
          </w:p>
        </w:tc>
      </w:tr>
      <w:tr w:rsidR="007E7A73" w:rsidRPr="007E7A73" w:rsidTr="00C9102B">
        <w:trPr>
          <w:tblCellSpacing w:w="15" w:type="dxa"/>
        </w:trPr>
        <w:tc>
          <w:tcPr>
            <w:tcW w:w="94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w:t>
            </w:r>
          </w:p>
        </w:tc>
        <w:tc>
          <w:tcPr>
            <w:tcW w:w="366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Performs a phrase search on the terms enclosed in double-quotation marks (")</w:t>
            </w:r>
          </w:p>
        </w:tc>
        <w:tc>
          <w:tcPr>
            <w:tcW w:w="222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blocked"</w:t>
            </w:r>
          </w:p>
        </w:tc>
        <w:tc>
          <w:tcPr>
            <w:tcW w:w="238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blocked her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blocking my access</w:t>
            </w:r>
          </w:p>
        </w:tc>
      </w:tr>
      <w:tr w:rsidR="007E7A73" w:rsidRPr="007E7A73" w:rsidTr="00C9102B">
        <w:trPr>
          <w:tblCellSpacing w:w="15" w:type="dxa"/>
        </w:trPr>
        <w:tc>
          <w:tcPr>
            <w:tcW w:w="94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w:t>
            </w:r>
          </w:p>
        </w:tc>
        <w:tc>
          <w:tcPr>
            <w:tcW w:w="366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Find requests that contain any of the specified words</w:t>
            </w:r>
          </w:p>
        </w:tc>
        <w:tc>
          <w:tcPr>
            <w:tcW w:w="222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blocking</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blocking"</w:t>
            </w:r>
          </w:p>
        </w:tc>
        <w:tc>
          <w:tcPr>
            <w:tcW w:w="238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blocks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will block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is not working</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try blocking his access</w:t>
            </w:r>
          </w:p>
        </w:tc>
      </w:tr>
      <w:tr w:rsidR="007E7A73" w:rsidRPr="007E7A73" w:rsidTr="00C9102B">
        <w:trPr>
          <w:tblCellSpacing w:w="15" w:type="dxa"/>
        </w:trPr>
        <w:tc>
          <w:tcPr>
            <w:tcW w:w="94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w:t>
            </w:r>
          </w:p>
        </w:tc>
        <w:tc>
          <w:tcPr>
            <w:tcW w:w="366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 xml:space="preserve">Wildcard to extend the search </w:t>
            </w:r>
            <w:r w:rsidRPr="007E7A73">
              <w:rPr>
                <w:rFonts w:asciiTheme="minorHAnsi" w:eastAsiaTheme="minorHAnsi" w:hAnsiTheme="minorHAnsi" w:cstheme="minorBidi"/>
                <w:sz w:val="22"/>
                <w:szCs w:val="22"/>
              </w:rPr>
              <w:br/>
            </w:r>
            <w:r w:rsidRPr="007E7A73">
              <w:rPr>
                <w:rFonts w:asciiTheme="minorHAnsi" w:eastAsiaTheme="minorHAnsi" w:hAnsiTheme="minorHAnsi" w:cstheme="minorBidi"/>
                <w:sz w:val="22"/>
                <w:szCs w:val="22"/>
              </w:rPr>
              <w:br/>
              <w:t>Note: You do not need to use a wildcard to extend the search for word stems, such as "</w:t>
            </w:r>
            <w:proofErr w:type="spellStart"/>
            <w:r w:rsidRPr="007E7A73">
              <w:rPr>
                <w:rFonts w:asciiTheme="minorHAnsi" w:eastAsiaTheme="minorHAnsi" w:hAnsiTheme="minorHAnsi" w:cstheme="minorBidi"/>
                <w:sz w:val="22"/>
                <w:szCs w:val="22"/>
              </w:rPr>
              <w:t>ed</w:t>
            </w:r>
            <w:proofErr w:type="spellEnd"/>
            <w:r w:rsidRPr="007E7A73">
              <w:rPr>
                <w:rFonts w:asciiTheme="minorHAnsi" w:eastAsiaTheme="minorHAnsi" w:hAnsiTheme="minorHAnsi" w:cstheme="minorBidi"/>
                <w:sz w:val="22"/>
                <w:szCs w:val="22"/>
              </w:rPr>
              <w:t>," "s", and "</w:t>
            </w:r>
            <w:proofErr w:type="spellStart"/>
            <w:r w:rsidRPr="007E7A73">
              <w:rPr>
                <w:rFonts w:asciiTheme="minorHAnsi" w:eastAsiaTheme="minorHAnsi" w:hAnsiTheme="minorHAnsi" w:cstheme="minorBidi"/>
                <w:sz w:val="22"/>
                <w:szCs w:val="22"/>
              </w:rPr>
              <w:t>ing</w:t>
            </w:r>
            <w:proofErr w:type="spellEnd"/>
            <w:r w:rsidRPr="007E7A73">
              <w:rPr>
                <w:rFonts w:asciiTheme="minorHAnsi" w:eastAsiaTheme="minorHAnsi" w:hAnsiTheme="minorHAnsi" w:cstheme="minorBidi"/>
                <w:sz w:val="22"/>
                <w:szCs w:val="22"/>
              </w:rPr>
              <w:t>," because word stems are automatically included.</w:t>
            </w:r>
          </w:p>
        </w:tc>
        <w:tc>
          <w:tcPr>
            <w:tcW w:w="222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t>
            </w:r>
          </w:p>
        </w:tc>
        <w:tc>
          <w:tcPr>
            <w:tcW w:w="238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backfire</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file</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w:t>
            </w:r>
          </w:p>
        </w:tc>
      </w:tr>
    </w:tbl>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Searches that start with a wildcard character are not as efficient as searches that use an exact phrase or a trailing wildcard. For example, searching for the term "%block" is less efficient than searching for either "block" or "block%".</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 xml:space="preserve">You can use </w:t>
      </w:r>
      <w:proofErr w:type="spellStart"/>
      <w:r w:rsidRPr="008066B1">
        <w:rPr>
          <w:rFonts w:ascii="Arial" w:eastAsiaTheme="minorHAnsi" w:hAnsi="Arial" w:cs="Arial"/>
          <w:szCs w:val="22"/>
        </w:rPr>
        <w:t>use</w:t>
      </w:r>
      <w:proofErr w:type="spellEnd"/>
      <w:r w:rsidRPr="008066B1">
        <w:rPr>
          <w:rFonts w:ascii="Arial" w:eastAsiaTheme="minorHAnsi" w:hAnsi="Arial" w:cs="Arial"/>
          <w:szCs w:val="22"/>
        </w:rPr>
        <w:t xml:space="preserve"> Boolean expressions in your search. Boolean operators include parentheses (), AND, OR, and NOT. The Boolean operators must be specified in upper case; otherwise, they are treated as search strings.</w:t>
      </w:r>
    </w:p>
    <w:p w:rsidR="007E7A73" w:rsidRPr="008066B1" w:rsidRDefault="007E7A73" w:rsidP="007E7A73">
      <w:pPr>
        <w:spacing w:after="160" w:line="259" w:lineRule="auto"/>
        <w:rPr>
          <w:rFonts w:ascii="Arial" w:eastAsiaTheme="majorEastAsia" w:hAnsi="Arial" w:cs="Arial"/>
          <w:b/>
          <w:iCs/>
          <w:color w:val="2E74B5" w:themeColor="accent1" w:themeShade="BF"/>
          <w:sz w:val="28"/>
          <w:szCs w:val="22"/>
        </w:rPr>
      </w:pPr>
      <w:r w:rsidRPr="008066B1">
        <w:rPr>
          <w:rFonts w:ascii="Arial" w:eastAsiaTheme="minorHAnsi" w:hAnsi="Arial" w:cs="Arial"/>
          <w:szCs w:val="22"/>
        </w:rPr>
        <w:br w:type="page"/>
      </w:r>
    </w:p>
    <w:p w:rsidR="007E7A73" w:rsidRPr="008066B1" w:rsidRDefault="007E7A73" w:rsidP="007E7A73">
      <w:pPr>
        <w:keepNext/>
        <w:keepLines/>
        <w:spacing w:before="120" w:after="120" w:line="259" w:lineRule="auto"/>
        <w:outlineLvl w:val="3"/>
        <w:rPr>
          <w:rFonts w:ascii="Arial" w:eastAsiaTheme="majorEastAsia" w:hAnsi="Arial" w:cs="Arial"/>
          <w:iCs/>
          <w:sz w:val="28"/>
          <w:szCs w:val="22"/>
        </w:rPr>
      </w:pPr>
      <w:r w:rsidRPr="008066B1">
        <w:rPr>
          <w:rFonts w:ascii="Arial" w:eastAsiaTheme="majorEastAsia" w:hAnsi="Arial" w:cs="Arial"/>
          <w:iCs/>
          <w:sz w:val="28"/>
          <w:szCs w:val="22"/>
        </w:rPr>
        <w:t xml:space="preserve">Boolean Operators </w:t>
      </w:r>
    </w:p>
    <w:tbl>
      <w:tblPr>
        <w:tblW w:w="9445"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1075"/>
        <w:gridCol w:w="3420"/>
        <w:gridCol w:w="2520"/>
        <w:gridCol w:w="2430"/>
      </w:tblGrid>
      <w:tr w:rsidR="007E7A73" w:rsidRPr="007E7A73" w:rsidTr="00C9102B">
        <w:trPr>
          <w:tblCellSpacing w:w="15" w:type="dxa"/>
        </w:trPr>
        <w:tc>
          <w:tcPr>
            <w:tcW w:w="103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Boolean Operator</w:t>
            </w:r>
          </w:p>
        </w:tc>
        <w:tc>
          <w:tcPr>
            <w:tcW w:w="339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Results</w:t>
            </w:r>
          </w:p>
        </w:tc>
        <w:tc>
          <w:tcPr>
            <w:tcW w:w="249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Example Search String</w:t>
            </w:r>
          </w:p>
        </w:tc>
        <w:tc>
          <w:tcPr>
            <w:tcW w:w="2385"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b/>
                <w:sz w:val="22"/>
                <w:szCs w:val="22"/>
              </w:rPr>
            </w:pPr>
            <w:r w:rsidRPr="007E7A73">
              <w:rPr>
                <w:rFonts w:asciiTheme="minorHAnsi" w:eastAsiaTheme="minorHAnsi" w:hAnsiTheme="minorHAnsi" w:cstheme="minorBidi"/>
                <w:b/>
                <w:sz w:val="22"/>
                <w:szCs w:val="22"/>
              </w:rPr>
              <w:t>Example Results</w:t>
            </w:r>
          </w:p>
        </w:tc>
      </w:tr>
      <w:tr w:rsidR="007E7A73" w:rsidRPr="007E7A73" w:rsidTr="00C9102B">
        <w:trPr>
          <w:tblCellSpacing w:w="15" w:type="dxa"/>
        </w:trPr>
        <w:tc>
          <w:tcPr>
            <w:tcW w:w="103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AND</w:t>
            </w:r>
          </w:p>
        </w:tc>
        <w:tc>
          <w:tcPr>
            <w:tcW w:w="33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Find requests that contain all of the specified words and phrases</w:t>
            </w:r>
          </w:p>
        </w:tc>
        <w:tc>
          <w:tcPr>
            <w:tcW w:w="24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AND blocking</w:t>
            </w:r>
          </w:p>
        </w:tc>
        <w:tc>
          <w:tcPr>
            <w:tcW w:w="2385"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blocks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will block access</w:t>
            </w:r>
          </w:p>
        </w:tc>
      </w:tr>
      <w:tr w:rsidR="007E7A73" w:rsidRPr="007E7A73" w:rsidTr="00C9102B">
        <w:trPr>
          <w:tblCellSpacing w:w="15" w:type="dxa"/>
        </w:trPr>
        <w:tc>
          <w:tcPr>
            <w:tcW w:w="103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OR</w:t>
            </w:r>
          </w:p>
        </w:tc>
        <w:tc>
          <w:tcPr>
            <w:tcW w:w="33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Find requests that contain any of the specified words and phrases</w:t>
            </w:r>
          </w:p>
        </w:tc>
        <w:tc>
          <w:tcPr>
            <w:tcW w:w="24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OR blocking</w:t>
            </w:r>
          </w:p>
        </w:tc>
        <w:tc>
          <w:tcPr>
            <w:tcW w:w="2385"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blocks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will block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is not working</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try blocking his access</w:t>
            </w:r>
          </w:p>
        </w:tc>
      </w:tr>
      <w:tr w:rsidR="007E7A73" w:rsidRPr="007E7A73" w:rsidTr="00C9102B">
        <w:trPr>
          <w:tblCellSpacing w:w="15" w:type="dxa"/>
        </w:trPr>
        <w:tc>
          <w:tcPr>
            <w:tcW w:w="103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NOT</w:t>
            </w:r>
          </w:p>
        </w:tc>
        <w:tc>
          <w:tcPr>
            <w:tcW w:w="33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Exclude the specified word or phrase</w:t>
            </w:r>
          </w:p>
        </w:tc>
        <w:tc>
          <w:tcPr>
            <w:tcW w:w="24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NOT blocking</w:t>
            </w:r>
          </w:p>
        </w:tc>
        <w:tc>
          <w:tcPr>
            <w:tcW w:w="2385"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is not working</w:t>
            </w:r>
          </w:p>
        </w:tc>
      </w:tr>
      <w:tr w:rsidR="007E7A73" w:rsidRPr="007E7A73" w:rsidTr="00C9102B">
        <w:trPr>
          <w:tblCellSpacing w:w="15" w:type="dxa"/>
        </w:trPr>
        <w:tc>
          <w:tcPr>
            <w:tcW w:w="1030" w:type="dxa"/>
            <w:vAlign w:val="center"/>
            <w:hideMark/>
          </w:tcPr>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 )</w:t>
            </w:r>
          </w:p>
        </w:tc>
        <w:tc>
          <w:tcPr>
            <w:tcW w:w="33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group expressions</w:t>
            </w:r>
          </w:p>
        </w:tc>
        <w:tc>
          <w:tcPr>
            <w:tcW w:w="2490"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AND (block, allow)</w:t>
            </w:r>
          </w:p>
        </w:tc>
        <w:tc>
          <w:tcPr>
            <w:tcW w:w="2385" w:type="dxa"/>
            <w:vAlign w:val="center"/>
            <w:hideMark/>
          </w:tcPr>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firewall blocking access</w:t>
            </w:r>
          </w:p>
          <w:p w:rsidR="007E7A73" w:rsidRPr="007E7A73" w:rsidRDefault="007E7A73" w:rsidP="007E7A73">
            <w:pPr>
              <w:spacing w:before="80" w:after="80" w:line="259" w:lineRule="auto"/>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t>set up firewall to allow access</w:t>
            </w:r>
          </w:p>
        </w:tc>
      </w:tr>
    </w:tbl>
    <w:p w:rsidR="007E7A73" w:rsidRPr="007E7A73" w:rsidRDefault="007E7A73" w:rsidP="007E7A73">
      <w:pPr>
        <w:spacing w:before="80" w:after="80" w:line="259" w:lineRule="auto"/>
        <w:rPr>
          <w:rFonts w:asciiTheme="minorHAnsi" w:eastAsiaTheme="minorHAnsi" w:hAnsiTheme="minorHAnsi" w:cstheme="minorBidi"/>
          <w:sz w:val="22"/>
          <w:szCs w:val="22"/>
        </w:rPr>
      </w:pPr>
    </w:p>
    <w:p w:rsidR="007E7A73" w:rsidRPr="007E7A73" w:rsidRDefault="007E7A73" w:rsidP="007E7A73">
      <w:pPr>
        <w:spacing w:after="160" w:line="259" w:lineRule="auto"/>
        <w:rPr>
          <w:rFonts w:asciiTheme="majorHAnsi" w:eastAsiaTheme="majorEastAsia" w:hAnsiTheme="majorHAnsi" w:cstheme="majorBidi"/>
          <w:color w:val="2E74B5" w:themeColor="accent1" w:themeShade="BF"/>
          <w:sz w:val="36"/>
          <w:szCs w:val="26"/>
        </w:rPr>
      </w:pPr>
      <w:r w:rsidRPr="007E7A73">
        <w:rPr>
          <w:rFonts w:asciiTheme="minorHAnsi" w:eastAsiaTheme="minorHAnsi" w:hAnsiTheme="minorHAnsi" w:cstheme="minorBidi"/>
          <w:sz w:val="22"/>
          <w:szCs w:val="22"/>
        </w:rPr>
        <w:br w:type="page"/>
      </w:r>
    </w:p>
    <w:p w:rsidR="007E7A73" w:rsidRPr="008066B1" w:rsidRDefault="007E7A73" w:rsidP="007E7A73">
      <w:pPr>
        <w:keepNext/>
        <w:keepLines/>
        <w:spacing w:before="120" w:after="120" w:line="259" w:lineRule="auto"/>
        <w:outlineLvl w:val="2"/>
        <w:rPr>
          <w:rFonts w:ascii="Arial" w:eastAsiaTheme="majorEastAsia" w:hAnsi="Arial" w:cs="Arial"/>
          <w:sz w:val="36"/>
        </w:rPr>
      </w:pPr>
      <w:bookmarkStart w:id="11" w:name="_Toc430687822"/>
      <w:r w:rsidRPr="008066B1">
        <w:rPr>
          <w:rFonts w:ascii="Arial" w:eastAsiaTheme="majorEastAsia" w:hAnsi="Arial" w:cs="Arial"/>
          <w:sz w:val="36"/>
        </w:rPr>
        <w:t>Filter Search Results</w:t>
      </w:r>
      <w:bookmarkEnd w:id="11"/>
      <w:r w:rsidRPr="008066B1">
        <w:rPr>
          <w:rFonts w:ascii="Arial" w:eastAsiaTheme="majorEastAsia" w:hAnsi="Arial" w:cs="Arial"/>
          <w:sz w:val="36"/>
        </w:rPr>
        <w:t> </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The Search function displays the search results in a list that is grouped by record type: tickets, knowledge resources, asset records, and people records. You can also apply filters to the list to help narrow the results and more quickly identify what you are looking for. </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 xml:space="preserve">Where there are many results in a particular record type, only the first few will be displayed. You can display all results for a particular record type by clicking or tapping </w:t>
      </w:r>
      <w:r w:rsidRPr="008066B1">
        <w:rPr>
          <w:rFonts w:ascii="Arial" w:eastAsiaTheme="minorHAnsi" w:hAnsi="Arial" w:cs="Arial"/>
          <w:b/>
          <w:color w:val="00B050"/>
          <w:szCs w:val="22"/>
        </w:rPr>
        <w:t>Show all</w:t>
      </w:r>
      <w:r w:rsidRPr="008066B1">
        <w:rPr>
          <w:rFonts w:ascii="Arial" w:eastAsiaTheme="minorHAnsi" w:hAnsi="Arial" w:cs="Arial"/>
          <w:szCs w:val="22"/>
        </w:rPr>
        <w:t xml:space="preserve"> for that type.</w:t>
      </w:r>
    </w:p>
    <w:p w:rsid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 xml:space="preserve">To narrow the results list by filtering the results, click or tap </w:t>
      </w:r>
      <w:r w:rsidRPr="008066B1">
        <w:rPr>
          <w:rFonts w:ascii="Arial" w:eastAsiaTheme="minorHAnsi" w:hAnsi="Arial" w:cs="Arial"/>
          <w:b/>
          <w:color w:val="00B050"/>
          <w:szCs w:val="22"/>
        </w:rPr>
        <w:t>Filter</w:t>
      </w:r>
      <w:r w:rsidRPr="008066B1">
        <w:rPr>
          <w:rFonts w:ascii="Arial" w:eastAsiaTheme="minorHAnsi" w:hAnsi="Arial" w:cs="Arial"/>
          <w:szCs w:val="22"/>
        </w:rPr>
        <w:t xml:space="preserve"> at the top of the list of results.</w:t>
      </w:r>
    </w:p>
    <w:p w:rsidR="007E7A73" w:rsidRDefault="007E7A73" w:rsidP="008066B1">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br/>
      </w:r>
      <w:r w:rsidRPr="007E7A73">
        <w:rPr>
          <w:rFonts w:asciiTheme="minorHAnsi" w:eastAsiaTheme="minorHAnsi" w:hAnsiTheme="minorHAnsi" w:cstheme="minorBidi"/>
          <w:noProof/>
          <w:sz w:val="22"/>
          <w:szCs w:val="22"/>
        </w:rPr>
        <w:drawing>
          <wp:inline distT="0" distB="0" distL="0" distR="0" wp14:anchorId="13F21988" wp14:editId="49CA1F77">
            <wp:extent cx="3657600" cy="264002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ter-menu-torn-v2.png"/>
                    <pic:cNvPicPr/>
                  </pic:nvPicPr>
                  <pic:blipFill>
                    <a:blip r:embed="rId21">
                      <a:extLst>
                        <a:ext uri="{28A0092B-C50C-407E-A947-70E740481C1C}">
                          <a14:useLocalDpi xmlns:a14="http://schemas.microsoft.com/office/drawing/2010/main" val="0"/>
                        </a:ext>
                      </a:extLst>
                    </a:blip>
                    <a:stretch>
                      <a:fillRect/>
                    </a:stretch>
                  </pic:blipFill>
                  <pic:spPr>
                    <a:xfrm>
                      <a:off x="0" y="0"/>
                      <a:ext cx="3657600" cy="2640020"/>
                    </a:xfrm>
                    <a:prstGeom prst="rect">
                      <a:avLst/>
                    </a:prstGeom>
                  </pic:spPr>
                </pic:pic>
              </a:graphicData>
            </a:graphic>
          </wp:inline>
        </w:drawing>
      </w:r>
    </w:p>
    <w:p w:rsidR="008066B1" w:rsidRPr="007E7A73" w:rsidRDefault="008066B1" w:rsidP="008066B1">
      <w:pPr>
        <w:spacing w:before="80" w:after="80" w:line="259" w:lineRule="auto"/>
        <w:jc w:val="center"/>
        <w:rPr>
          <w:rFonts w:asciiTheme="minorHAnsi" w:eastAsiaTheme="minorHAnsi" w:hAnsiTheme="minorHAnsi" w:cstheme="minorBidi"/>
          <w:sz w:val="22"/>
          <w:szCs w:val="22"/>
        </w:rPr>
      </w:pP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From the list that appears, click or tap the desired filter: Company, Create Date, Last Modified Date, or Record Type.</w:t>
      </w:r>
    </w:p>
    <w:p w:rsidR="007E7A73" w:rsidRPr="008066B1" w:rsidRDefault="007E7A73" w:rsidP="007E7A73">
      <w:pPr>
        <w:numPr>
          <w:ilvl w:val="0"/>
          <w:numId w:val="27"/>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 xml:space="preserve">For </w:t>
      </w:r>
      <w:r w:rsidRPr="008066B1">
        <w:rPr>
          <w:rFonts w:ascii="Arial" w:eastAsiaTheme="minorHAnsi" w:hAnsi="Arial" w:cs="Arial"/>
          <w:b/>
          <w:szCs w:val="22"/>
        </w:rPr>
        <w:t>Company</w:t>
      </w:r>
      <w:r w:rsidRPr="008066B1">
        <w:rPr>
          <w:rFonts w:ascii="Arial" w:eastAsiaTheme="minorHAnsi" w:hAnsi="Arial" w:cs="Arial"/>
          <w:szCs w:val="22"/>
        </w:rPr>
        <w:t xml:space="preserve">, enter the beginning of a company name, then press </w:t>
      </w:r>
      <w:r w:rsidRPr="008066B1">
        <w:rPr>
          <w:rFonts w:ascii="Arial" w:eastAsiaTheme="minorHAnsi" w:hAnsi="Arial" w:cs="Arial"/>
          <w:b/>
          <w:color w:val="00B050"/>
          <w:szCs w:val="22"/>
        </w:rPr>
        <w:t>Enter</w:t>
      </w:r>
      <w:r w:rsidRPr="008066B1">
        <w:rPr>
          <w:rFonts w:ascii="Arial" w:eastAsiaTheme="minorHAnsi" w:hAnsi="Arial" w:cs="Arial"/>
          <w:szCs w:val="22"/>
        </w:rPr>
        <w:t>. Select the desired company from the list.</w:t>
      </w:r>
    </w:p>
    <w:p w:rsidR="007E7A73" w:rsidRPr="008066B1" w:rsidRDefault="007E7A73" w:rsidP="007E7A73">
      <w:pPr>
        <w:numPr>
          <w:ilvl w:val="0"/>
          <w:numId w:val="27"/>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 xml:space="preserve">For </w:t>
      </w:r>
      <w:r w:rsidRPr="008066B1">
        <w:rPr>
          <w:rFonts w:ascii="Arial" w:eastAsiaTheme="minorHAnsi" w:hAnsi="Arial" w:cs="Arial"/>
          <w:b/>
          <w:szCs w:val="22"/>
        </w:rPr>
        <w:t>Create Date</w:t>
      </w:r>
      <w:r w:rsidRPr="008066B1">
        <w:rPr>
          <w:rFonts w:ascii="Arial" w:eastAsiaTheme="minorHAnsi" w:hAnsi="Arial" w:cs="Arial"/>
          <w:szCs w:val="22"/>
        </w:rPr>
        <w:t xml:space="preserve"> or </w:t>
      </w:r>
      <w:r w:rsidRPr="008066B1">
        <w:rPr>
          <w:rFonts w:ascii="Arial" w:eastAsiaTheme="minorHAnsi" w:hAnsi="Arial" w:cs="Arial"/>
          <w:b/>
          <w:szCs w:val="22"/>
        </w:rPr>
        <w:t>Last Modified Date</w:t>
      </w:r>
      <w:r w:rsidRPr="008066B1">
        <w:rPr>
          <w:rFonts w:ascii="Arial" w:eastAsiaTheme="minorHAnsi" w:hAnsi="Arial" w:cs="Arial"/>
          <w:szCs w:val="22"/>
        </w:rPr>
        <w:t xml:space="preserve">, select </w:t>
      </w:r>
      <w:r w:rsidRPr="008066B1">
        <w:rPr>
          <w:rFonts w:ascii="Arial" w:eastAsiaTheme="minorHAnsi" w:hAnsi="Arial" w:cs="Arial"/>
          <w:b/>
          <w:color w:val="00B050"/>
          <w:szCs w:val="22"/>
        </w:rPr>
        <w:t>Past 24 Hours</w:t>
      </w:r>
      <w:r w:rsidRPr="008066B1">
        <w:rPr>
          <w:rFonts w:ascii="Arial" w:eastAsiaTheme="minorHAnsi" w:hAnsi="Arial" w:cs="Arial"/>
          <w:szCs w:val="22"/>
        </w:rPr>
        <w:t xml:space="preserve">, </w:t>
      </w:r>
      <w:r w:rsidRPr="008066B1">
        <w:rPr>
          <w:rFonts w:ascii="Arial" w:eastAsiaTheme="minorHAnsi" w:hAnsi="Arial" w:cs="Arial"/>
          <w:b/>
          <w:color w:val="00B050"/>
          <w:szCs w:val="22"/>
        </w:rPr>
        <w:t>Past 48 Hours</w:t>
      </w:r>
      <w:r w:rsidRPr="008066B1">
        <w:rPr>
          <w:rFonts w:ascii="Arial" w:eastAsiaTheme="minorHAnsi" w:hAnsi="Arial" w:cs="Arial"/>
          <w:szCs w:val="22"/>
        </w:rPr>
        <w:t xml:space="preserve">, </w:t>
      </w:r>
      <w:r w:rsidRPr="008066B1">
        <w:rPr>
          <w:rFonts w:ascii="Arial" w:eastAsiaTheme="minorHAnsi" w:hAnsi="Arial" w:cs="Arial"/>
          <w:b/>
          <w:color w:val="00B050"/>
          <w:szCs w:val="22"/>
        </w:rPr>
        <w:t>Past Week</w:t>
      </w:r>
      <w:r w:rsidRPr="008066B1">
        <w:rPr>
          <w:rFonts w:ascii="Arial" w:eastAsiaTheme="minorHAnsi" w:hAnsi="Arial" w:cs="Arial"/>
          <w:szCs w:val="22"/>
        </w:rPr>
        <w:t xml:space="preserve">, or </w:t>
      </w:r>
      <w:r w:rsidRPr="008066B1">
        <w:rPr>
          <w:rFonts w:ascii="Arial" w:eastAsiaTheme="minorHAnsi" w:hAnsi="Arial" w:cs="Arial"/>
          <w:b/>
          <w:color w:val="00B050"/>
          <w:szCs w:val="22"/>
        </w:rPr>
        <w:t>Custom Range</w:t>
      </w:r>
      <w:r w:rsidRPr="008066B1">
        <w:rPr>
          <w:rFonts w:ascii="Arial" w:eastAsiaTheme="minorHAnsi" w:hAnsi="Arial" w:cs="Arial"/>
          <w:szCs w:val="22"/>
        </w:rPr>
        <w:t>.</w:t>
      </w:r>
    </w:p>
    <w:p w:rsidR="007E7A73" w:rsidRPr="008066B1" w:rsidRDefault="007E7A73" w:rsidP="007E7A73">
      <w:pPr>
        <w:numPr>
          <w:ilvl w:val="0"/>
          <w:numId w:val="27"/>
        </w:numPr>
        <w:spacing w:before="80" w:after="80" w:line="259" w:lineRule="auto"/>
        <w:contextualSpacing/>
        <w:rPr>
          <w:rFonts w:ascii="Arial" w:eastAsiaTheme="minorHAnsi" w:hAnsi="Arial" w:cs="Arial"/>
          <w:szCs w:val="22"/>
        </w:rPr>
      </w:pPr>
      <w:r w:rsidRPr="008066B1">
        <w:rPr>
          <w:rFonts w:ascii="Arial" w:eastAsiaTheme="minorHAnsi" w:hAnsi="Arial" w:cs="Arial"/>
          <w:szCs w:val="22"/>
        </w:rPr>
        <w:t xml:space="preserve">For </w:t>
      </w:r>
      <w:r w:rsidRPr="008066B1">
        <w:rPr>
          <w:rFonts w:ascii="Arial" w:eastAsiaTheme="minorHAnsi" w:hAnsi="Arial" w:cs="Arial"/>
          <w:b/>
          <w:szCs w:val="22"/>
        </w:rPr>
        <w:t>Record Type</w:t>
      </w:r>
      <w:r w:rsidRPr="008066B1">
        <w:rPr>
          <w:rFonts w:ascii="Arial" w:eastAsiaTheme="minorHAnsi" w:hAnsi="Arial" w:cs="Arial"/>
          <w:szCs w:val="22"/>
        </w:rPr>
        <w:t>, select the desired type.</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You can further refine your search by adding more filters.</w:t>
      </w:r>
    </w:p>
    <w:p w:rsid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 xml:space="preserve">You’ll see the filters currently in place listed next to the Filter icon in the </w:t>
      </w:r>
      <w:r w:rsidRPr="008066B1">
        <w:rPr>
          <w:rFonts w:ascii="Arial" w:eastAsiaTheme="minorHAnsi" w:hAnsi="Arial" w:cs="Arial"/>
          <w:b/>
          <w:szCs w:val="22"/>
        </w:rPr>
        <w:t>All Results</w:t>
      </w:r>
      <w:r w:rsidRPr="008066B1">
        <w:rPr>
          <w:rFonts w:ascii="Arial" w:eastAsiaTheme="minorHAnsi" w:hAnsi="Arial" w:cs="Arial"/>
          <w:szCs w:val="22"/>
        </w:rPr>
        <w:t xml:space="preserve"> bar. Click or tap a current filter to remove it, or click or tap </w:t>
      </w:r>
      <w:r w:rsidRPr="008066B1">
        <w:rPr>
          <w:rFonts w:ascii="Arial" w:eastAsiaTheme="minorHAnsi" w:hAnsi="Arial" w:cs="Arial"/>
          <w:b/>
          <w:color w:val="00B050"/>
          <w:szCs w:val="22"/>
        </w:rPr>
        <w:t>Clear All</w:t>
      </w:r>
      <w:r w:rsidRPr="008066B1">
        <w:rPr>
          <w:rFonts w:ascii="Arial" w:eastAsiaTheme="minorHAnsi" w:hAnsi="Arial" w:cs="Arial"/>
          <w:szCs w:val="22"/>
        </w:rPr>
        <w:t xml:space="preserve"> to remove all filters.</w:t>
      </w:r>
    </w:p>
    <w:p w:rsidR="007E7A73" w:rsidRPr="007E7A73" w:rsidRDefault="007E7A73" w:rsidP="008066B1">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sz w:val="22"/>
          <w:szCs w:val="22"/>
        </w:rPr>
        <w:br/>
      </w:r>
      <w:r w:rsidRPr="007E7A73">
        <w:rPr>
          <w:rFonts w:asciiTheme="minorHAnsi" w:eastAsiaTheme="minorHAnsi" w:hAnsiTheme="minorHAnsi" w:cstheme="minorBidi"/>
          <w:noProof/>
          <w:sz w:val="22"/>
          <w:szCs w:val="22"/>
        </w:rPr>
        <w:drawing>
          <wp:inline distT="0" distB="0" distL="0" distR="0" wp14:anchorId="6A2606BF" wp14:editId="4FDDCA84">
            <wp:extent cx="3657600" cy="1348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r-filters-torn.png"/>
                    <pic:cNvPicPr/>
                  </pic:nvPicPr>
                  <pic:blipFill>
                    <a:blip r:embed="rId22">
                      <a:extLst>
                        <a:ext uri="{28A0092B-C50C-407E-A947-70E740481C1C}">
                          <a14:useLocalDpi xmlns:a14="http://schemas.microsoft.com/office/drawing/2010/main" val="0"/>
                        </a:ext>
                      </a:extLst>
                    </a:blip>
                    <a:stretch>
                      <a:fillRect/>
                    </a:stretch>
                  </pic:blipFill>
                  <pic:spPr>
                    <a:xfrm>
                      <a:off x="0" y="0"/>
                      <a:ext cx="3657600" cy="1348180"/>
                    </a:xfrm>
                    <a:prstGeom prst="rect">
                      <a:avLst/>
                    </a:prstGeom>
                  </pic:spPr>
                </pic:pic>
              </a:graphicData>
            </a:graphic>
          </wp:inline>
        </w:drawing>
      </w:r>
    </w:p>
    <w:p w:rsidR="007E7A73" w:rsidRPr="007E7A73" w:rsidRDefault="007E7A73" w:rsidP="007E7A73">
      <w:pPr>
        <w:spacing w:after="160" w:line="259" w:lineRule="auto"/>
        <w:rPr>
          <w:rFonts w:asciiTheme="majorHAnsi" w:eastAsiaTheme="majorEastAsia" w:hAnsiTheme="majorHAnsi" w:cstheme="majorBidi"/>
          <w:sz w:val="48"/>
          <w:szCs w:val="32"/>
        </w:rPr>
      </w:pPr>
      <w:r w:rsidRPr="007E7A73">
        <w:rPr>
          <w:rFonts w:asciiTheme="minorHAnsi" w:eastAsiaTheme="minorHAnsi" w:hAnsiTheme="minorHAnsi" w:cstheme="minorBidi"/>
          <w:sz w:val="22"/>
          <w:szCs w:val="22"/>
        </w:rPr>
        <w:br w:type="page"/>
      </w:r>
    </w:p>
    <w:p w:rsidR="007E7A73" w:rsidRPr="008066B1" w:rsidRDefault="007E7A73" w:rsidP="007E7A73">
      <w:pPr>
        <w:keepNext/>
        <w:keepLines/>
        <w:spacing w:before="240" w:after="240" w:line="259" w:lineRule="auto"/>
        <w:outlineLvl w:val="0"/>
        <w:rPr>
          <w:rFonts w:ascii="Arial" w:eastAsiaTheme="majorEastAsia" w:hAnsi="Arial" w:cs="Arial"/>
          <w:sz w:val="36"/>
          <w:szCs w:val="32"/>
        </w:rPr>
      </w:pPr>
      <w:bookmarkStart w:id="12" w:name="_Toc430687823"/>
      <w:r w:rsidRPr="008066B1">
        <w:rPr>
          <w:rFonts w:ascii="Arial" w:eastAsiaTheme="majorEastAsia" w:hAnsi="Arial" w:cs="Arial"/>
          <w:sz w:val="36"/>
          <w:szCs w:val="32"/>
        </w:rPr>
        <w:t>Bulk Actions</w:t>
      </w:r>
      <w:bookmarkEnd w:id="12"/>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(Universal – web-based – client only)</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In the universal client, you can perform actions on multiple tickets at the same time; for example, changing the assignee, updating the status, and following. Select the check box next to a ticket, or select the check box at the top left of the table to select all tickets. </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Bulk actions are not available for mobile clients.</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When you select one or more tickets in the Console, icons for several bulk actions appear.</w:t>
      </w:r>
    </w:p>
    <w:p w:rsidR="007E7A73" w:rsidRPr="007E7A73" w:rsidRDefault="007E7A73" w:rsidP="007E7A73">
      <w:pPr>
        <w:spacing w:before="80" w:after="80" w:line="259" w:lineRule="auto"/>
        <w:jc w:val="center"/>
        <w:rPr>
          <w:rFonts w:asciiTheme="minorHAnsi" w:eastAsiaTheme="minorHAnsi" w:hAnsiTheme="minorHAnsi" w:cstheme="minorBidi"/>
          <w:sz w:val="22"/>
          <w:szCs w:val="22"/>
        </w:rPr>
      </w:pPr>
      <w:r w:rsidRPr="007E7A73">
        <w:rPr>
          <w:rFonts w:asciiTheme="minorHAnsi" w:eastAsiaTheme="minorHAnsi" w:hAnsiTheme="minorHAnsi" w:cstheme="minorBidi"/>
          <w:noProof/>
          <w:sz w:val="22"/>
          <w:szCs w:val="22"/>
        </w:rPr>
        <w:drawing>
          <wp:inline distT="0" distB="0" distL="0" distR="0" wp14:anchorId="0AAF10D5" wp14:editId="79257DE9">
            <wp:extent cx="4572000" cy="30505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k-action-icon-labels.pn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50548"/>
                    </a:xfrm>
                    <a:prstGeom prst="rect">
                      <a:avLst/>
                    </a:prstGeom>
                  </pic:spPr>
                </pic:pic>
              </a:graphicData>
            </a:graphic>
          </wp:inline>
        </w:drawing>
      </w:r>
    </w:p>
    <w:p w:rsidR="007E7A73" w:rsidRPr="008066B1" w:rsidRDefault="007E7A73" w:rsidP="007E7A73">
      <w:pPr>
        <w:numPr>
          <w:ilvl w:val="0"/>
          <w:numId w:val="26"/>
        </w:numPr>
        <w:spacing w:before="80" w:after="80" w:line="259" w:lineRule="auto"/>
        <w:contextualSpacing/>
        <w:rPr>
          <w:rFonts w:ascii="Arial" w:eastAsiaTheme="minorHAnsi" w:hAnsi="Arial" w:cs="Arial"/>
          <w:szCs w:val="22"/>
        </w:rPr>
      </w:pPr>
      <w:r w:rsidRPr="008066B1">
        <w:rPr>
          <w:rFonts w:ascii="Arial" w:eastAsiaTheme="minorHAnsi" w:hAnsi="Arial" w:cs="Arial"/>
          <w:b/>
          <w:szCs w:val="22"/>
        </w:rPr>
        <w:t>Assign</w:t>
      </w:r>
      <w:r w:rsidRPr="008066B1">
        <w:rPr>
          <w:rFonts w:ascii="Arial" w:eastAsiaTheme="minorHAnsi" w:hAnsi="Arial" w:cs="Arial"/>
          <w:szCs w:val="22"/>
        </w:rPr>
        <w:t> — Assign one or more tickets to an individual. For this action, the tickets you select must all be of the same type; for example, all work orders or all incidents.</w:t>
      </w:r>
    </w:p>
    <w:p w:rsidR="007E7A73" w:rsidRPr="008066B1" w:rsidRDefault="007E7A73" w:rsidP="007E7A73">
      <w:pPr>
        <w:numPr>
          <w:ilvl w:val="0"/>
          <w:numId w:val="26"/>
        </w:numPr>
        <w:spacing w:before="80" w:after="80" w:line="259" w:lineRule="auto"/>
        <w:contextualSpacing/>
        <w:rPr>
          <w:rFonts w:ascii="Arial" w:eastAsiaTheme="minorHAnsi" w:hAnsi="Arial" w:cs="Arial"/>
          <w:szCs w:val="22"/>
        </w:rPr>
      </w:pPr>
      <w:r w:rsidRPr="008066B1">
        <w:rPr>
          <w:rFonts w:ascii="Arial" w:eastAsiaTheme="minorHAnsi" w:hAnsi="Arial" w:cs="Arial"/>
          <w:b/>
          <w:szCs w:val="22"/>
        </w:rPr>
        <w:t>Share</w:t>
      </w:r>
      <w:r w:rsidRPr="008066B1">
        <w:rPr>
          <w:rFonts w:ascii="Arial" w:eastAsiaTheme="minorHAnsi" w:hAnsi="Arial" w:cs="Arial"/>
          <w:szCs w:val="22"/>
        </w:rPr>
        <w:t xml:space="preserve"> — Share one or more tickets with member of a support group.</w:t>
      </w:r>
    </w:p>
    <w:p w:rsidR="007E7A73" w:rsidRPr="008066B1" w:rsidRDefault="007E7A73" w:rsidP="007E7A73">
      <w:pPr>
        <w:numPr>
          <w:ilvl w:val="0"/>
          <w:numId w:val="26"/>
        </w:numPr>
        <w:spacing w:before="80" w:after="80" w:line="259" w:lineRule="auto"/>
        <w:contextualSpacing/>
        <w:rPr>
          <w:rFonts w:ascii="Arial" w:eastAsiaTheme="minorHAnsi" w:hAnsi="Arial" w:cs="Arial"/>
          <w:szCs w:val="22"/>
        </w:rPr>
      </w:pPr>
      <w:r w:rsidRPr="008066B1">
        <w:rPr>
          <w:rFonts w:ascii="Arial" w:eastAsiaTheme="minorHAnsi" w:hAnsi="Arial" w:cs="Arial"/>
          <w:b/>
          <w:szCs w:val="22"/>
        </w:rPr>
        <w:t>Follow</w:t>
      </w:r>
      <w:r w:rsidRPr="008066B1">
        <w:rPr>
          <w:rFonts w:ascii="Arial" w:eastAsiaTheme="minorHAnsi" w:hAnsi="Arial" w:cs="Arial"/>
          <w:szCs w:val="22"/>
        </w:rPr>
        <w:t> — Choose one or more tickets for which you want to receive updates in the Dashboard.</w:t>
      </w:r>
    </w:p>
    <w:p w:rsidR="007E7A73" w:rsidRPr="008066B1" w:rsidRDefault="007E7A73" w:rsidP="007E7A73">
      <w:pPr>
        <w:numPr>
          <w:ilvl w:val="0"/>
          <w:numId w:val="26"/>
        </w:numPr>
        <w:spacing w:before="80" w:after="80" w:line="259" w:lineRule="auto"/>
        <w:contextualSpacing/>
        <w:rPr>
          <w:rFonts w:ascii="Arial" w:eastAsiaTheme="minorHAnsi" w:hAnsi="Arial" w:cs="Arial"/>
          <w:szCs w:val="22"/>
        </w:rPr>
      </w:pPr>
      <w:r w:rsidRPr="008066B1">
        <w:rPr>
          <w:rFonts w:ascii="Arial" w:eastAsiaTheme="minorHAnsi" w:hAnsi="Arial" w:cs="Arial"/>
          <w:b/>
          <w:szCs w:val="22"/>
        </w:rPr>
        <w:t>Relate</w:t>
      </w:r>
      <w:r w:rsidRPr="008066B1">
        <w:rPr>
          <w:rFonts w:ascii="Arial" w:eastAsiaTheme="minorHAnsi" w:hAnsi="Arial" w:cs="Arial"/>
          <w:szCs w:val="22"/>
        </w:rPr>
        <w:t xml:space="preserve"> — Link tickets together tickets or link tickets to other records. For this action, the tickets you select must all be of the same type; for example, all work orders or all incidents.</w:t>
      </w:r>
    </w:p>
    <w:p w:rsidR="007E7A73" w:rsidRPr="008066B1" w:rsidRDefault="007E7A73" w:rsidP="007E7A73">
      <w:pPr>
        <w:numPr>
          <w:ilvl w:val="0"/>
          <w:numId w:val="26"/>
        </w:numPr>
        <w:spacing w:before="80" w:after="80" w:line="259" w:lineRule="auto"/>
        <w:contextualSpacing/>
        <w:rPr>
          <w:rFonts w:ascii="Arial" w:eastAsiaTheme="minorHAnsi" w:hAnsi="Arial" w:cs="Arial"/>
          <w:szCs w:val="22"/>
        </w:rPr>
      </w:pPr>
      <w:r w:rsidRPr="008066B1">
        <w:rPr>
          <w:rFonts w:ascii="Arial" w:eastAsiaTheme="minorHAnsi" w:hAnsi="Arial" w:cs="Arial"/>
          <w:b/>
          <w:szCs w:val="22"/>
        </w:rPr>
        <w:t>Launch in new tab</w:t>
      </w:r>
      <w:r w:rsidRPr="008066B1">
        <w:rPr>
          <w:rFonts w:ascii="Arial" w:eastAsiaTheme="minorHAnsi" w:hAnsi="Arial" w:cs="Arial"/>
          <w:szCs w:val="22"/>
        </w:rPr>
        <w:t> — For each selected ticket, opens details in a new tab.</w:t>
      </w:r>
    </w:p>
    <w:p w:rsidR="007E7A73" w:rsidRPr="008066B1" w:rsidRDefault="007E7A73" w:rsidP="007E7A73">
      <w:pPr>
        <w:numPr>
          <w:ilvl w:val="0"/>
          <w:numId w:val="26"/>
        </w:numPr>
        <w:spacing w:before="80" w:after="80" w:line="259" w:lineRule="auto"/>
        <w:contextualSpacing/>
        <w:rPr>
          <w:rFonts w:ascii="Arial" w:eastAsiaTheme="minorHAnsi" w:hAnsi="Arial" w:cs="Arial"/>
          <w:szCs w:val="22"/>
        </w:rPr>
      </w:pPr>
      <w:r w:rsidRPr="008066B1">
        <w:rPr>
          <w:rFonts w:ascii="Arial" w:eastAsiaTheme="minorHAnsi" w:hAnsi="Arial" w:cs="Arial"/>
          <w:b/>
          <w:szCs w:val="22"/>
        </w:rPr>
        <w:t>Update Status</w:t>
      </w:r>
      <w:r w:rsidRPr="008066B1">
        <w:rPr>
          <w:rFonts w:ascii="Arial" w:eastAsiaTheme="minorHAnsi" w:hAnsi="Arial" w:cs="Arial"/>
          <w:szCs w:val="22"/>
        </w:rPr>
        <w:t xml:space="preserve"> — Change the status of one or more tickets. For this action, the tickets you select must all be of the same type; for example, all work orders or all incidents.</w:t>
      </w:r>
    </w:p>
    <w:p w:rsidR="007E7A73" w:rsidRPr="008066B1" w:rsidRDefault="007E7A73" w:rsidP="007E7A73">
      <w:pPr>
        <w:spacing w:before="80" w:after="80" w:line="259" w:lineRule="auto"/>
        <w:rPr>
          <w:rFonts w:ascii="Arial" w:eastAsiaTheme="minorHAnsi" w:hAnsi="Arial" w:cs="Arial"/>
          <w:szCs w:val="22"/>
        </w:rPr>
      </w:pPr>
      <w:r w:rsidRPr="008066B1">
        <w:rPr>
          <w:rFonts w:ascii="Arial" w:eastAsiaTheme="minorHAnsi" w:hAnsi="Arial" w:cs="Arial"/>
          <w:szCs w:val="22"/>
        </w:rPr>
        <w:t>After you perform a bulk action, the tickets remain selected so you can perform additional actions. Clear the check box in front of each ticket individually, or deselect all tickets.</w:t>
      </w:r>
    </w:p>
    <w:p w:rsidR="007E7A73" w:rsidRPr="007E7A73" w:rsidRDefault="007E7A73" w:rsidP="007E7A73">
      <w:pPr>
        <w:spacing w:before="80" w:after="80" w:line="259" w:lineRule="auto"/>
        <w:rPr>
          <w:rFonts w:asciiTheme="minorHAnsi" w:eastAsiaTheme="minorHAnsi" w:hAnsiTheme="minorHAnsi" w:cstheme="minorBidi"/>
          <w:sz w:val="22"/>
          <w:szCs w:val="22"/>
        </w:rPr>
      </w:pPr>
    </w:p>
    <w:p w:rsidR="007C1C3F" w:rsidRDefault="007C1C3F" w:rsidP="007C1C3F">
      <w:pPr>
        <w:pStyle w:val="Heading1"/>
        <w:rPr>
          <w:rFonts w:eastAsia="Times New Roman"/>
          <w:b w:val="0"/>
          <w:sz w:val="24"/>
        </w:rPr>
      </w:pPr>
    </w:p>
    <w:p w:rsidR="007C1C3F" w:rsidRDefault="007C1C3F" w:rsidP="007C1C3F">
      <w:pPr>
        <w:pStyle w:val="Heading1"/>
        <w:rPr>
          <w:rFonts w:eastAsia="Times New Roman"/>
          <w:b w:val="0"/>
          <w:sz w:val="24"/>
        </w:rPr>
      </w:pPr>
    </w:p>
    <w:sectPr w:rsidR="007C1C3F" w:rsidSect="006279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3C9"/>
    <w:multiLevelType w:val="multilevel"/>
    <w:tmpl w:val="55783C7C"/>
    <w:lvl w:ilvl="0">
      <w:start w:val="1"/>
      <w:numFmt w:val="decimal"/>
      <w:lvlText w:val="%1. "/>
      <w:lvlJc w:val="left"/>
      <w:pPr>
        <w:ind w:left="720" w:hanging="432"/>
      </w:pPr>
      <w:rPr>
        <w:rFonts w:hint="default"/>
      </w:rPr>
    </w:lvl>
    <w:lvl w:ilvl="1">
      <w:start w:val="1"/>
      <w:numFmt w:val="upperLetter"/>
      <w:lvlText w:val="%2. "/>
      <w:lvlJc w:val="left"/>
      <w:pPr>
        <w:ind w:left="1080" w:hanging="360"/>
      </w:pPr>
      <w:rPr>
        <w:rFonts w:hint="default"/>
      </w:rPr>
    </w:lvl>
    <w:lvl w:ilvl="2">
      <w:start w:val="1"/>
      <w:numFmt w:val="none"/>
      <w:lvlText w:val="a. "/>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78409AA"/>
    <w:multiLevelType w:val="hybridMultilevel"/>
    <w:tmpl w:val="C4F6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D10CC"/>
    <w:multiLevelType w:val="multilevel"/>
    <w:tmpl w:val="1BB67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D708A"/>
    <w:multiLevelType w:val="hybridMultilevel"/>
    <w:tmpl w:val="71C8A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02239"/>
    <w:multiLevelType w:val="multilevel"/>
    <w:tmpl w:val="1BC231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D4221C"/>
    <w:multiLevelType w:val="hybridMultilevel"/>
    <w:tmpl w:val="9920F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62E27"/>
    <w:multiLevelType w:val="multilevel"/>
    <w:tmpl w:val="A994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30A5B"/>
    <w:multiLevelType w:val="hybridMultilevel"/>
    <w:tmpl w:val="2D3A5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83F6A"/>
    <w:multiLevelType w:val="hybridMultilevel"/>
    <w:tmpl w:val="EF62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02F9C"/>
    <w:multiLevelType w:val="hybridMultilevel"/>
    <w:tmpl w:val="0F08E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F348B"/>
    <w:multiLevelType w:val="multilevel"/>
    <w:tmpl w:val="C9042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74047"/>
    <w:multiLevelType w:val="multilevel"/>
    <w:tmpl w:val="36D61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0F745A"/>
    <w:multiLevelType w:val="hybridMultilevel"/>
    <w:tmpl w:val="F280D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804B51"/>
    <w:multiLevelType w:val="multilevel"/>
    <w:tmpl w:val="63B20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56A73"/>
    <w:multiLevelType w:val="multilevel"/>
    <w:tmpl w:val="0BD66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E6C3C"/>
    <w:multiLevelType w:val="hybridMultilevel"/>
    <w:tmpl w:val="1E28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40611"/>
    <w:multiLevelType w:val="multilevel"/>
    <w:tmpl w:val="EB0A90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72801A9"/>
    <w:multiLevelType w:val="hybridMultilevel"/>
    <w:tmpl w:val="C4F46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261C2C"/>
    <w:multiLevelType w:val="multilevel"/>
    <w:tmpl w:val="02BE9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7802FF"/>
    <w:multiLevelType w:val="multilevel"/>
    <w:tmpl w:val="48A44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9C7C0E"/>
    <w:multiLevelType w:val="multilevel"/>
    <w:tmpl w:val="F7A86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5406F3"/>
    <w:multiLevelType w:val="multilevel"/>
    <w:tmpl w:val="9DF67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F01D84"/>
    <w:multiLevelType w:val="hybridMultilevel"/>
    <w:tmpl w:val="24D4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8159D4"/>
    <w:multiLevelType w:val="hybridMultilevel"/>
    <w:tmpl w:val="C1DE0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A658EF"/>
    <w:multiLevelType w:val="hybridMultilevel"/>
    <w:tmpl w:val="0F08E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B4E59"/>
    <w:multiLevelType w:val="multilevel"/>
    <w:tmpl w:val="F156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2315CF"/>
    <w:multiLevelType w:val="multilevel"/>
    <w:tmpl w:val="A3241F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F6C72F9"/>
    <w:multiLevelType w:val="multilevel"/>
    <w:tmpl w:val="F420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F429FB"/>
    <w:multiLevelType w:val="multilevel"/>
    <w:tmpl w:val="59C8B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25763BD"/>
    <w:multiLevelType w:val="hybridMultilevel"/>
    <w:tmpl w:val="07A8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2B3B19"/>
    <w:multiLevelType w:val="multilevel"/>
    <w:tmpl w:val="0168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3F2D96"/>
    <w:multiLevelType w:val="multilevel"/>
    <w:tmpl w:val="160C4F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9344D34"/>
    <w:multiLevelType w:val="multilevel"/>
    <w:tmpl w:val="31388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D834D3"/>
    <w:multiLevelType w:val="hybridMultilevel"/>
    <w:tmpl w:val="61D0C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03A00"/>
    <w:multiLevelType w:val="hybridMultilevel"/>
    <w:tmpl w:val="027810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443BB8"/>
    <w:multiLevelType w:val="multilevel"/>
    <w:tmpl w:val="55783C7C"/>
    <w:lvl w:ilvl="0">
      <w:start w:val="1"/>
      <w:numFmt w:val="decimal"/>
      <w:lvlText w:val="%1. "/>
      <w:lvlJc w:val="left"/>
      <w:pPr>
        <w:ind w:left="720" w:hanging="432"/>
      </w:pPr>
      <w:rPr>
        <w:rFonts w:hint="default"/>
      </w:rPr>
    </w:lvl>
    <w:lvl w:ilvl="1">
      <w:start w:val="1"/>
      <w:numFmt w:val="upperLetter"/>
      <w:lvlText w:val="%2. "/>
      <w:lvlJc w:val="left"/>
      <w:pPr>
        <w:ind w:left="1080" w:hanging="360"/>
      </w:pPr>
      <w:rPr>
        <w:rFonts w:hint="default"/>
      </w:rPr>
    </w:lvl>
    <w:lvl w:ilvl="2">
      <w:start w:val="1"/>
      <w:numFmt w:val="none"/>
      <w:lvlText w:val="a. "/>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792549DB"/>
    <w:multiLevelType w:val="hybridMultilevel"/>
    <w:tmpl w:val="3A1A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A5505"/>
    <w:multiLevelType w:val="hybridMultilevel"/>
    <w:tmpl w:val="CADE3CC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7"/>
  </w:num>
  <w:num w:numId="3">
    <w:abstractNumId w:val="25"/>
  </w:num>
  <w:num w:numId="4">
    <w:abstractNumId w:val="6"/>
  </w:num>
  <w:num w:numId="5">
    <w:abstractNumId w:val="18"/>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32"/>
  </w:num>
  <w:num w:numId="11">
    <w:abstractNumId w:val="3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9"/>
  </w:num>
  <w:num w:numId="15">
    <w:abstractNumId w:val="10"/>
  </w:num>
  <w:num w:numId="16">
    <w:abstractNumId w:val="14"/>
  </w:num>
  <w:num w:numId="17">
    <w:abstractNumId w:val="13"/>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8"/>
  </w:num>
  <w:num w:numId="23">
    <w:abstractNumId w:val="35"/>
  </w:num>
  <w:num w:numId="24">
    <w:abstractNumId w:val="22"/>
  </w:num>
  <w:num w:numId="25">
    <w:abstractNumId w:val="29"/>
  </w:num>
  <w:num w:numId="26">
    <w:abstractNumId w:val="15"/>
  </w:num>
  <w:num w:numId="27">
    <w:abstractNumId w:val="36"/>
  </w:num>
  <w:num w:numId="28">
    <w:abstractNumId w:val="23"/>
  </w:num>
  <w:num w:numId="29">
    <w:abstractNumId w:val="5"/>
  </w:num>
  <w:num w:numId="30">
    <w:abstractNumId w:val="24"/>
  </w:num>
  <w:num w:numId="31">
    <w:abstractNumId w:val="7"/>
  </w:num>
  <w:num w:numId="32">
    <w:abstractNumId w:val="33"/>
  </w:num>
  <w:num w:numId="33">
    <w:abstractNumId w:val="9"/>
  </w:num>
  <w:num w:numId="34">
    <w:abstractNumId w:val="17"/>
  </w:num>
  <w:num w:numId="35">
    <w:abstractNumId w:val="35"/>
    <w:lvlOverride w:ilvl="0">
      <w:lvl w:ilvl="0">
        <w:start w:val="1"/>
        <w:numFmt w:val="decimal"/>
        <w:lvlText w:val="%1. "/>
        <w:lvlJc w:val="left"/>
        <w:pPr>
          <w:ind w:left="720" w:hanging="432"/>
        </w:pPr>
        <w:rPr>
          <w:rFonts w:hint="default"/>
        </w:rPr>
      </w:lvl>
    </w:lvlOverride>
    <w:lvlOverride w:ilvl="1">
      <w:lvl w:ilvl="1">
        <w:start w:val="1"/>
        <w:numFmt w:val="upperLetter"/>
        <w:lvlText w:val="%2. "/>
        <w:lvlJc w:val="left"/>
        <w:pPr>
          <w:ind w:left="1080" w:hanging="360"/>
        </w:pPr>
        <w:rPr>
          <w:rFonts w:hint="default"/>
        </w:rPr>
      </w:lvl>
    </w:lvlOverride>
    <w:lvlOverride w:ilvl="2">
      <w:lvl w:ilvl="2">
        <w:start w:val="1"/>
        <w:numFmt w:val="none"/>
        <w:lvlText w:val="a. "/>
        <w:lvlJc w:val="lef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36">
    <w:abstractNumId w:val="35"/>
    <w:lvlOverride w:ilvl="0">
      <w:lvl w:ilvl="0">
        <w:start w:val="1"/>
        <w:numFmt w:val="decimal"/>
        <w:lvlText w:val="%1. "/>
        <w:lvlJc w:val="left"/>
        <w:pPr>
          <w:ind w:left="720" w:hanging="360"/>
        </w:pPr>
        <w:rPr>
          <w:rFonts w:hint="default"/>
        </w:rPr>
      </w:lvl>
    </w:lvlOverride>
    <w:lvlOverride w:ilvl="1">
      <w:lvl w:ilvl="1">
        <w:start w:val="1"/>
        <w:numFmt w:val="upperLetter"/>
        <w:lvlText w:val="%2. "/>
        <w:lvlJc w:val="left"/>
        <w:pPr>
          <w:ind w:left="1080" w:hanging="360"/>
        </w:pPr>
        <w:rPr>
          <w:rFonts w:hint="default"/>
        </w:rPr>
      </w:lvl>
    </w:lvlOverride>
    <w:lvlOverride w:ilvl="2">
      <w:lvl w:ilvl="2">
        <w:start w:val="1"/>
        <w:numFmt w:val="none"/>
        <w:lvlText w:val="a. "/>
        <w:lvlJc w:val="lef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37">
    <w:abstractNumId w:val="35"/>
    <w:lvlOverride w:ilvl="0">
      <w:lvl w:ilvl="0">
        <w:start w:val="1"/>
        <w:numFmt w:val="decimal"/>
        <w:lvlText w:val="%1. "/>
        <w:lvlJc w:val="left"/>
        <w:pPr>
          <w:ind w:left="720" w:hanging="360"/>
        </w:pPr>
        <w:rPr>
          <w:rFonts w:hint="default"/>
        </w:rPr>
      </w:lvl>
    </w:lvlOverride>
    <w:lvlOverride w:ilvl="1">
      <w:lvl w:ilvl="1">
        <w:start w:val="1"/>
        <w:numFmt w:val="upperLetter"/>
        <w:lvlText w:val="%2. "/>
        <w:lvlJc w:val="left"/>
        <w:pPr>
          <w:ind w:left="1080" w:hanging="360"/>
        </w:pPr>
        <w:rPr>
          <w:rFonts w:hint="default"/>
        </w:rPr>
      </w:lvl>
    </w:lvlOverride>
    <w:lvlOverride w:ilvl="2">
      <w:lvl w:ilvl="2">
        <w:start w:val="1"/>
        <w:numFmt w:val="none"/>
        <w:lvlText w:val="a. "/>
        <w:lvlJc w:val="lef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38">
    <w:abstractNumId w:val="35"/>
    <w:lvlOverride w:ilvl="0">
      <w:lvl w:ilvl="0">
        <w:start w:val="1"/>
        <w:numFmt w:val="decimal"/>
        <w:lvlText w:val="%1. "/>
        <w:lvlJc w:val="left"/>
        <w:pPr>
          <w:ind w:left="720" w:hanging="432"/>
        </w:pPr>
        <w:rPr>
          <w:rFonts w:hint="default"/>
        </w:rPr>
      </w:lvl>
    </w:lvlOverride>
    <w:lvlOverride w:ilvl="1">
      <w:lvl w:ilvl="1">
        <w:start w:val="1"/>
        <w:numFmt w:val="upperLetter"/>
        <w:lvlText w:val="%2. "/>
        <w:lvlJc w:val="left"/>
        <w:pPr>
          <w:ind w:left="1080" w:hanging="360"/>
        </w:pPr>
        <w:rPr>
          <w:rFonts w:hint="default"/>
        </w:rPr>
      </w:lvl>
    </w:lvlOverride>
    <w:lvlOverride w:ilvl="2">
      <w:lvl w:ilvl="2">
        <w:start w:val="1"/>
        <w:numFmt w:val="none"/>
        <w:lvlText w:val="a. "/>
        <w:lvlJc w:val="lef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39">
    <w:abstractNumId w:val="35"/>
    <w:lvlOverride w:ilvl="0">
      <w:lvl w:ilvl="0">
        <w:start w:val="1"/>
        <w:numFmt w:val="decimal"/>
        <w:lvlText w:val="%1. "/>
        <w:lvlJc w:val="left"/>
        <w:pPr>
          <w:ind w:left="720" w:hanging="432"/>
        </w:pPr>
        <w:rPr>
          <w:rFonts w:hint="default"/>
        </w:rPr>
      </w:lvl>
    </w:lvlOverride>
    <w:lvlOverride w:ilvl="1">
      <w:lvl w:ilvl="1">
        <w:start w:val="1"/>
        <w:numFmt w:val="upperLetter"/>
        <w:lvlText w:val="%2. "/>
        <w:lvlJc w:val="left"/>
        <w:pPr>
          <w:ind w:left="1080" w:hanging="360"/>
        </w:pPr>
        <w:rPr>
          <w:rFonts w:hint="default"/>
        </w:rPr>
      </w:lvl>
    </w:lvlOverride>
    <w:lvlOverride w:ilvl="2">
      <w:lvl w:ilvl="2">
        <w:start w:val="1"/>
        <w:numFmt w:val="none"/>
        <w:lvlText w:val="a. "/>
        <w:lvlJc w:val="lef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40">
    <w:abstractNumId w:val="0"/>
  </w:num>
  <w:num w:numId="41">
    <w:abstractNumId w:val="1"/>
  </w:num>
  <w:num w:numId="42">
    <w:abstractNumId w:val="12"/>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D70"/>
    <w:rsid w:val="00043F51"/>
    <w:rsid w:val="001475AD"/>
    <w:rsid w:val="002D7197"/>
    <w:rsid w:val="003C1157"/>
    <w:rsid w:val="00482524"/>
    <w:rsid w:val="004E684E"/>
    <w:rsid w:val="00627911"/>
    <w:rsid w:val="0075451E"/>
    <w:rsid w:val="00761A0F"/>
    <w:rsid w:val="00761B48"/>
    <w:rsid w:val="007767BC"/>
    <w:rsid w:val="007C1C3F"/>
    <w:rsid w:val="007E7A73"/>
    <w:rsid w:val="008066B1"/>
    <w:rsid w:val="00854E24"/>
    <w:rsid w:val="00914E4B"/>
    <w:rsid w:val="00B04A03"/>
    <w:rsid w:val="00B12224"/>
    <w:rsid w:val="00B2721C"/>
    <w:rsid w:val="00B4499C"/>
    <w:rsid w:val="00DD77BA"/>
    <w:rsid w:val="00E07B50"/>
    <w:rsid w:val="00E64D70"/>
    <w:rsid w:val="00F81A50"/>
    <w:rsid w:val="00FC2044"/>
    <w:rsid w:val="00FE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C2379"/>
  <w15:chartTrackingRefBased/>
  <w15:docId w15:val="{41DB2662-BFB9-4906-BD7D-5D98D335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E7D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Pr>
      <w:b/>
      <w:bCs/>
    </w:rPr>
  </w:style>
  <w:style w:type="paragraph" w:customStyle="1" w:styleId="Title1">
    <w:name w:val="Title1"/>
    <w:basedOn w:val="Normal"/>
    <w:uiPriority w:val="99"/>
    <w:pPr>
      <w:spacing w:before="100" w:beforeAutospacing="1" w:after="100" w:afterAutospacing="1"/>
    </w:pPr>
  </w:style>
  <w:style w:type="character" w:customStyle="1" w:styleId="aui-icon">
    <w:name w:val="aui-icon"/>
    <w:basedOn w:val="DefaultParagraphFont"/>
  </w:style>
  <w:style w:type="character" w:styleId="Emphasis">
    <w:name w:val="Emphasis"/>
    <w:basedOn w:val="DefaultParagraphFont"/>
    <w:uiPriority w:val="20"/>
    <w:qFormat/>
    <w:rsid w:val="00E64D70"/>
    <w:rPr>
      <w:i/>
      <w:iCs/>
    </w:rPr>
  </w:style>
  <w:style w:type="paragraph" w:styleId="ListParagraph">
    <w:name w:val="List Paragraph"/>
    <w:basedOn w:val="Normal"/>
    <w:uiPriority w:val="34"/>
    <w:qFormat/>
    <w:rsid w:val="007C1C3F"/>
    <w:pPr>
      <w:ind w:left="720"/>
      <w:contextualSpacing/>
    </w:pPr>
  </w:style>
  <w:style w:type="character" w:customStyle="1" w:styleId="Heading4Char">
    <w:name w:val="Heading 4 Char"/>
    <w:basedOn w:val="DefaultParagraphFont"/>
    <w:link w:val="Heading4"/>
    <w:uiPriority w:val="9"/>
    <w:semiHidden/>
    <w:rsid w:val="00FE7D75"/>
    <w:rPr>
      <w:rFonts w:asciiTheme="majorHAnsi" w:eastAsiaTheme="majorEastAsia" w:hAnsiTheme="majorHAnsi" w:cstheme="majorBidi"/>
      <w:i/>
      <w:iCs/>
      <w:color w:val="2E74B5" w:themeColor="accent1" w:themeShade="BF"/>
      <w:sz w:val="24"/>
      <w:szCs w:val="24"/>
    </w:rPr>
  </w:style>
  <w:style w:type="table" w:styleId="TableGrid">
    <w:name w:val="Table Grid"/>
    <w:basedOn w:val="TableNormal"/>
    <w:uiPriority w:val="39"/>
    <w:rsid w:val="002D71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4375">
      <w:marLeft w:val="0"/>
      <w:marRight w:val="0"/>
      <w:marTop w:val="0"/>
      <w:marBottom w:val="0"/>
      <w:divBdr>
        <w:top w:val="none" w:sz="0" w:space="0" w:color="auto"/>
        <w:left w:val="none" w:sz="0" w:space="0" w:color="auto"/>
        <w:bottom w:val="none" w:sz="0" w:space="0" w:color="auto"/>
        <w:right w:val="none" w:sz="0" w:space="0" w:color="auto"/>
      </w:divBdr>
    </w:div>
    <w:div w:id="142547319">
      <w:marLeft w:val="0"/>
      <w:marRight w:val="0"/>
      <w:marTop w:val="0"/>
      <w:marBottom w:val="0"/>
      <w:divBdr>
        <w:top w:val="none" w:sz="0" w:space="0" w:color="auto"/>
        <w:left w:val="none" w:sz="0" w:space="0" w:color="auto"/>
        <w:bottom w:val="none" w:sz="0" w:space="0" w:color="auto"/>
        <w:right w:val="none" w:sz="0" w:space="0" w:color="auto"/>
      </w:divBdr>
    </w:div>
    <w:div w:id="185101877">
      <w:marLeft w:val="0"/>
      <w:marRight w:val="0"/>
      <w:marTop w:val="0"/>
      <w:marBottom w:val="0"/>
      <w:divBdr>
        <w:top w:val="none" w:sz="0" w:space="0" w:color="auto"/>
        <w:left w:val="none" w:sz="0" w:space="0" w:color="auto"/>
        <w:bottom w:val="none" w:sz="0" w:space="0" w:color="auto"/>
        <w:right w:val="none" w:sz="0" w:space="0" w:color="auto"/>
      </w:divBdr>
      <w:divsChild>
        <w:div w:id="110363485">
          <w:marLeft w:val="0"/>
          <w:marRight w:val="0"/>
          <w:marTop w:val="0"/>
          <w:marBottom w:val="0"/>
          <w:divBdr>
            <w:top w:val="none" w:sz="0" w:space="0" w:color="auto"/>
            <w:left w:val="none" w:sz="0" w:space="0" w:color="auto"/>
            <w:bottom w:val="none" w:sz="0" w:space="0" w:color="auto"/>
            <w:right w:val="none" w:sz="0" w:space="0" w:color="auto"/>
          </w:divBdr>
        </w:div>
      </w:divsChild>
    </w:div>
    <w:div w:id="364018348">
      <w:marLeft w:val="0"/>
      <w:marRight w:val="0"/>
      <w:marTop w:val="0"/>
      <w:marBottom w:val="0"/>
      <w:divBdr>
        <w:top w:val="none" w:sz="0" w:space="0" w:color="auto"/>
        <w:left w:val="none" w:sz="0" w:space="0" w:color="auto"/>
        <w:bottom w:val="none" w:sz="0" w:space="0" w:color="auto"/>
        <w:right w:val="none" w:sz="0" w:space="0" w:color="auto"/>
      </w:divBdr>
    </w:div>
    <w:div w:id="1040083500">
      <w:marLeft w:val="0"/>
      <w:marRight w:val="0"/>
      <w:marTop w:val="0"/>
      <w:marBottom w:val="0"/>
      <w:divBdr>
        <w:top w:val="none" w:sz="0" w:space="0" w:color="auto"/>
        <w:left w:val="none" w:sz="0" w:space="0" w:color="auto"/>
        <w:bottom w:val="none" w:sz="0" w:space="0" w:color="auto"/>
        <w:right w:val="none" w:sz="0" w:space="0" w:color="auto"/>
      </w:divBdr>
    </w:div>
    <w:div w:id="1314914798">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2457</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Functional roles in Work Order Management</vt:lpstr>
    </vt:vector>
  </TitlesOfParts>
  <Company>Cornell University</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roles in Work Order Management</dc:title>
  <dc:subject/>
  <dc:creator>Greg Christofferson</dc:creator>
  <cp:keywords/>
  <dc:description/>
  <cp:lastModifiedBy>Greg Christofferson</cp:lastModifiedBy>
  <cp:revision>4</cp:revision>
  <dcterms:created xsi:type="dcterms:W3CDTF">2016-12-16T20:41:00Z</dcterms:created>
  <dcterms:modified xsi:type="dcterms:W3CDTF">2016-12-16T21:00:00Z</dcterms:modified>
</cp:coreProperties>
</file>